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15941" w14:textId="77777777" w:rsidR="00373CA3" w:rsidRDefault="00373CA3" w:rsidP="00CA5894">
      <w:pPr>
        <w:ind w:left="6480"/>
        <w:rPr>
          <w:rFonts w:ascii="Times New Roman" w:hAnsi="Times New Roman" w:cs="Times New Roman"/>
          <w:lang w:eastAsia="ko-KR"/>
        </w:rPr>
      </w:pPr>
    </w:p>
    <w:p w14:paraId="17492082" w14:textId="77777777" w:rsidR="00347173" w:rsidRDefault="00347173" w:rsidP="00CA5894">
      <w:pPr>
        <w:ind w:left="6480"/>
        <w:rPr>
          <w:rFonts w:ascii="Times New Roman" w:hAnsi="Times New Roman" w:cs="Times New Roman"/>
          <w:lang w:eastAsia="ko-KR"/>
        </w:rPr>
      </w:pPr>
    </w:p>
    <w:p w14:paraId="5F165069" w14:textId="77777777" w:rsidR="00C00CA2" w:rsidRPr="00CA5894" w:rsidRDefault="00C00CA2" w:rsidP="00CA5894">
      <w:pPr>
        <w:ind w:left="6480"/>
        <w:rPr>
          <w:rFonts w:ascii="Times New Roman" w:hAnsi="Times New Roman" w:cs="Times New Roman"/>
          <w:lang w:eastAsia="ko-KR"/>
        </w:rPr>
      </w:pPr>
      <w:r w:rsidRPr="00CA5894">
        <w:rPr>
          <w:rFonts w:ascii="Times New Roman" w:hAnsi="Times New Roman" w:cs="Times New Roman"/>
          <w:lang w:eastAsia="ko-KR"/>
        </w:rPr>
        <w:t>Rome. December 8, 2018</w:t>
      </w:r>
    </w:p>
    <w:p w14:paraId="7617BE08" w14:textId="77777777" w:rsidR="00C00CA2" w:rsidRPr="00CA5894" w:rsidRDefault="00C00CA2" w:rsidP="00C00CA2">
      <w:pPr>
        <w:rPr>
          <w:rFonts w:ascii="Times New Roman" w:hAnsi="Times New Roman" w:cs="Times New Roman"/>
          <w:lang w:eastAsia="ko-KR"/>
        </w:rPr>
      </w:pPr>
    </w:p>
    <w:p w14:paraId="13DC20F5" w14:textId="77777777" w:rsidR="00CA5894" w:rsidRDefault="00CA5894" w:rsidP="00CA5894">
      <w:pPr>
        <w:ind w:left="3600"/>
        <w:jc w:val="right"/>
        <w:rPr>
          <w:rFonts w:ascii="Times New Roman" w:hAnsi="Times New Roman" w:cs="Times New Roman"/>
          <w:b/>
          <w:i/>
          <w:sz w:val="36"/>
          <w:szCs w:val="36"/>
          <w:lang w:eastAsia="ko-KR"/>
        </w:rPr>
      </w:pPr>
      <w:r w:rsidRPr="00CA5894">
        <w:rPr>
          <w:rFonts w:ascii="Times New Roman" w:hAnsi="Times New Roman" w:cs="Times New Roman"/>
          <w:noProof/>
          <w:lang w:val="it-IT" w:eastAsia="it-IT"/>
        </w:rPr>
        <w:drawing>
          <wp:anchor distT="0" distB="0" distL="114300" distR="114300" simplePos="0" relativeHeight="251658240" behindDoc="0" locked="0" layoutInCell="1" allowOverlap="1" wp14:anchorId="0781957B" wp14:editId="7531838F">
            <wp:simplePos x="0" y="0"/>
            <wp:positionH relativeFrom="column">
              <wp:posOffset>0</wp:posOffset>
            </wp:positionH>
            <wp:positionV relativeFrom="paragraph">
              <wp:posOffset>635</wp:posOffset>
            </wp:positionV>
            <wp:extent cx="2725387" cy="2042111"/>
            <wp:effectExtent l="0" t="0" r="0" b="0"/>
            <wp:wrapTight wrapText="bothSides">
              <wp:wrapPolygon edited="0">
                <wp:start x="0" y="0"/>
                <wp:lineTo x="0" y="21230"/>
                <wp:lineTo x="21343" y="21230"/>
                <wp:lineTo x="21343" y="0"/>
                <wp:lineTo x="0" y="0"/>
              </wp:wrapPolygon>
            </wp:wrapTight>
            <wp:docPr id="1" name="Picture 1" descr="d:\Users\segrgen\Desktop\7712016-12-02rozdestvo-hrist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egrgen\Desktop\7712016-12-02rozdestvo-hristov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5387" cy="204211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sz w:val="36"/>
          <w:szCs w:val="36"/>
          <w:lang w:eastAsia="ko-KR"/>
        </w:rPr>
        <w:t xml:space="preserve">     </w:t>
      </w:r>
    </w:p>
    <w:p w14:paraId="0173A168" w14:textId="7EE925AD" w:rsidR="00CA5894" w:rsidRPr="007110E9" w:rsidRDefault="00CA5894" w:rsidP="00CA5894">
      <w:pPr>
        <w:ind w:left="3600"/>
        <w:jc w:val="right"/>
        <w:rPr>
          <w:rFonts w:ascii="Times New Roman" w:hAnsi="Times New Roman" w:cs="Times New Roman"/>
          <w:b/>
          <w:i/>
          <w:color w:val="0070C0"/>
          <w:sz w:val="32"/>
          <w:szCs w:val="32"/>
          <w:lang w:eastAsia="ko-KR"/>
        </w:rPr>
      </w:pPr>
      <w:r>
        <w:rPr>
          <w:rFonts w:ascii="Times New Roman" w:hAnsi="Times New Roman" w:cs="Times New Roman"/>
          <w:b/>
          <w:i/>
          <w:sz w:val="36"/>
          <w:szCs w:val="36"/>
          <w:lang w:eastAsia="ko-KR"/>
        </w:rPr>
        <w:t xml:space="preserve"> </w:t>
      </w:r>
      <w:r w:rsidRPr="007110E9">
        <w:rPr>
          <w:rFonts w:ascii="Times New Roman" w:hAnsi="Times New Roman" w:cs="Times New Roman"/>
          <w:b/>
          <w:i/>
          <w:color w:val="0070C0"/>
          <w:sz w:val="36"/>
          <w:szCs w:val="36"/>
          <w:lang w:eastAsia="ko-KR"/>
        </w:rPr>
        <w:t xml:space="preserve"> “</w:t>
      </w:r>
      <w:r w:rsidRPr="007110E9">
        <w:rPr>
          <w:rFonts w:ascii="Times New Roman" w:hAnsi="Times New Roman" w:cs="Times New Roman"/>
          <w:b/>
          <w:i/>
          <w:color w:val="0070C0"/>
          <w:sz w:val="32"/>
          <w:szCs w:val="32"/>
          <w:lang w:eastAsia="ko-KR"/>
        </w:rPr>
        <w:t>R</w:t>
      </w:r>
      <w:r w:rsidR="00C00CA2" w:rsidRPr="007110E9">
        <w:rPr>
          <w:rFonts w:ascii="Times New Roman" w:hAnsi="Times New Roman" w:cs="Times New Roman"/>
          <w:b/>
          <w:i/>
          <w:color w:val="0070C0"/>
          <w:sz w:val="32"/>
          <w:szCs w:val="32"/>
          <w:lang w:eastAsia="ko-KR"/>
        </w:rPr>
        <w:t>ejoice in Jerusalem</w:t>
      </w:r>
      <w:r w:rsidR="008A09BA" w:rsidRPr="007110E9">
        <w:rPr>
          <w:rFonts w:ascii="Times New Roman" w:hAnsi="Times New Roman" w:cs="Times New Roman"/>
          <w:b/>
          <w:i/>
          <w:color w:val="0070C0"/>
          <w:sz w:val="32"/>
          <w:szCs w:val="32"/>
          <w:lang w:eastAsia="ko-KR"/>
        </w:rPr>
        <w:t xml:space="preserve"> </w:t>
      </w:r>
      <w:r w:rsidR="00C00CA2" w:rsidRPr="007110E9">
        <w:rPr>
          <w:rFonts w:ascii="Times New Roman" w:hAnsi="Times New Roman" w:cs="Times New Roman"/>
          <w:b/>
          <w:i/>
          <w:color w:val="0070C0"/>
          <w:sz w:val="32"/>
          <w:szCs w:val="32"/>
          <w:lang w:eastAsia="ko-KR"/>
        </w:rPr>
        <w:t>and</w:t>
      </w:r>
      <w:r w:rsidR="008A09BA" w:rsidRPr="007110E9">
        <w:rPr>
          <w:rFonts w:ascii="Times New Roman" w:hAnsi="Times New Roman" w:cs="Times New Roman"/>
          <w:b/>
          <w:i/>
          <w:color w:val="0070C0"/>
          <w:sz w:val="32"/>
          <w:szCs w:val="32"/>
          <w:lang w:eastAsia="ko-KR"/>
        </w:rPr>
        <w:t xml:space="preserve"> be </w:t>
      </w:r>
      <w:r w:rsidRPr="007110E9">
        <w:rPr>
          <w:rFonts w:ascii="Times New Roman" w:hAnsi="Times New Roman" w:cs="Times New Roman"/>
          <w:b/>
          <w:i/>
          <w:color w:val="0070C0"/>
          <w:sz w:val="32"/>
          <w:szCs w:val="32"/>
          <w:lang w:eastAsia="ko-KR"/>
        </w:rPr>
        <w:t xml:space="preserve">   </w:t>
      </w:r>
    </w:p>
    <w:p w14:paraId="1FADB4AC" w14:textId="77777777" w:rsidR="00CA5894" w:rsidRPr="007110E9" w:rsidRDefault="00CA5894" w:rsidP="00CA5894">
      <w:pPr>
        <w:ind w:left="4320"/>
        <w:jc w:val="right"/>
        <w:rPr>
          <w:rFonts w:ascii="Times New Roman" w:hAnsi="Times New Roman" w:cs="Times New Roman"/>
          <w:b/>
          <w:i/>
          <w:color w:val="0070C0"/>
          <w:sz w:val="32"/>
          <w:szCs w:val="32"/>
          <w:lang w:eastAsia="ko-KR"/>
        </w:rPr>
      </w:pPr>
      <w:r w:rsidRPr="007110E9">
        <w:rPr>
          <w:rFonts w:ascii="Times New Roman" w:hAnsi="Times New Roman" w:cs="Times New Roman"/>
          <w:b/>
          <w:i/>
          <w:color w:val="0070C0"/>
          <w:sz w:val="36"/>
          <w:szCs w:val="36"/>
          <w:lang w:eastAsia="ko-KR"/>
        </w:rPr>
        <w:t xml:space="preserve">                     </w:t>
      </w:r>
      <w:proofErr w:type="gramStart"/>
      <w:r w:rsidR="008A09BA" w:rsidRPr="007110E9">
        <w:rPr>
          <w:rFonts w:ascii="Times New Roman" w:hAnsi="Times New Roman" w:cs="Times New Roman"/>
          <w:b/>
          <w:i/>
          <w:color w:val="0070C0"/>
          <w:sz w:val="32"/>
          <w:szCs w:val="32"/>
          <w:lang w:eastAsia="ko-KR"/>
        </w:rPr>
        <w:t>glad</w:t>
      </w:r>
      <w:proofErr w:type="gramEnd"/>
      <w:r w:rsidR="008A09BA" w:rsidRPr="007110E9">
        <w:rPr>
          <w:rFonts w:ascii="Times New Roman" w:hAnsi="Times New Roman" w:cs="Times New Roman"/>
          <w:b/>
          <w:i/>
          <w:color w:val="0070C0"/>
          <w:sz w:val="32"/>
          <w:szCs w:val="32"/>
          <w:lang w:eastAsia="ko-KR"/>
        </w:rPr>
        <w:t xml:space="preserve"> because of her</w:t>
      </w:r>
      <w:r w:rsidR="00C00CA2" w:rsidRPr="007110E9">
        <w:rPr>
          <w:rFonts w:ascii="Times New Roman" w:hAnsi="Times New Roman" w:cs="Times New Roman"/>
          <w:b/>
          <w:i/>
          <w:color w:val="0070C0"/>
          <w:sz w:val="32"/>
          <w:szCs w:val="32"/>
          <w:lang w:eastAsia="ko-KR"/>
        </w:rPr>
        <w:t xml:space="preserve">. </w:t>
      </w:r>
      <w:r w:rsidRPr="007110E9">
        <w:rPr>
          <w:rFonts w:ascii="Times New Roman" w:hAnsi="Times New Roman" w:cs="Times New Roman"/>
          <w:b/>
          <w:i/>
          <w:color w:val="0070C0"/>
          <w:sz w:val="32"/>
          <w:szCs w:val="32"/>
          <w:lang w:eastAsia="ko-KR"/>
        </w:rPr>
        <w:t xml:space="preserve">   </w:t>
      </w:r>
    </w:p>
    <w:p w14:paraId="72B8BA4A" w14:textId="77777777" w:rsidR="00CA5894" w:rsidRPr="007110E9" w:rsidRDefault="00CA5894" w:rsidP="00CA5894">
      <w:pPr>
        <w:ind w:left="4320"/>
        <w:jc w:val="right"/>
        <w:rPr>
          <w:rFonts w:ascii="Times New Roman" w:hAnsi="Times New Roman" w:cs="Times New Roman"/>
          <w:b/>
          <w:i/>
          <w:color w:val="0070C0"/>
          <w:sz w:val="32"/>
          <w:szCs w:val="32"/>
          <w:lang w:eastAsia="ko-KR"/>
        </w:rPr>
      </w:pPr>
      <w:r w:rsidRPr="007110E9">
        <w:rPr>
          <w:rFonts w:ascii="Times New Roman" w:hAnsi="Times New Roman" w:cs="Times New Roman"/>
          <w:b/>
          <w:i/>
          <w:color w:val="0070C0"/>
          <w:sz w:val="32"/>
          <w:szCs w:val="32"/>
          <w:lang w:eastAsia="ko-KR"/>
        </w:rPr>
        <w:t xml:space="preserve">              </w:t>
      </w:r>
      <w:r w:rsidR="00C00CA2" w:rsidRPr="007110E9">
        <w:rPr>
          <w:rFonts w:ascii="Times New Roman" w:hAnsi="Times New Roman" w:cs="Times New Roman"/>
          <w:b/>
          <w:i/>
          <w:color w:val="0070C0"/>
          <w:sz w:val="32"/>
          <w:szCs w:val="32"/>
          <w:lang w:eastAsia="ko-KR"/>
        </w:rPr>
        <w:t xml:space="preserve">Rejoice </w:t>
      </w:r>
      <w:r w:rsidR="008A09BA" w:rsidRPr="007110E9">
        <w:rPr>
          <w:rFonts w:ascii="Times New Roman" w:hAnsi="Times New Roman" w:cs="Times New Roman"/>
          <w:b/>
          <w:i/>
          <w:color w:val="0070C0"/>
          <w:sz w:val="32"/>
          <w:szCs w:val="32"/>
          <w:lang w:eastAsia="ko-KR"/>
        </w:rPr>
        <w:t xml:space="preserve">with her in her joy, </w:t>
      </w:r>
    </w:p>
    <w:p w14:paraId="4B94505F" w14:textId="51575369" w:rsidR="00CA5894" w:rsidRPr="007110E9" w:rsidRDefault="008A09BA" w:rsidP="00CA5894">
      <w:pPr>
        <w:ind w:left="5040" w:firstLine="720"/>
        <w:jc w:val="right"/>
        <w:rPr>
          <w:rFonts w:ascii="Times New Roman" w:hAnsi="Times New Roman" w:cs="Times New Roman"/>
          <w:b/>
          <w:i/>
          <w:color w:val="0070C0"/>
          <w:sz w:val="32"/>
          <w:szCs w:val="32"/>
          <w:lang w:eastAsia="ko-KR"/>
        </w:rPr>
      </w:pPr>
      <w:proofErr w:type="gramStart"/>
      <w:r w:rsidRPr="007110E9">
        <w:rPr>
          <w:rFonts w:ascii="Times New Roman" w:hAnsi="Times New Roman" w:cs="Times New Roman"/>
          <w:b/>
          <w:i/>
          <w:color w:val="0070C0"/>
          <w:sz w:val="32"/>
          <w:szCs w:val="32"/>
          <w:lang w:eastAsia="ko-KR"/>
        </w:rPr>
        <w:t>all</w:t>
      </w:r>
      <w:proofErr w:type="gramEnd"/>
      <w:r w:rsidRPr="007110E9">
        <w:rPr>
          <w:rFonts w:ascii="Times New Roman" w:hAnsi="Times New Roman" w:cs="Times New Roman"/>
          <w:b/>
          <w:i/>
          <w:color w:val="0070C0"/>
          <w:sz w:val="32"/>
          <w:szCs w:val="32"/>
          <w:lang w:eastAsia="ko-KR"/>
        </w:rPr>
        <w:t xml:space="preserve"> who mourn over her, that you may be nursed </w:t>
      </w:r>
      <w:r w:rsidR="00CA5894" w:rsidRPr="007110E9">
        <w:rPr>
          <w:rFonts w:ascii="Times New Roman" w:hAnsi="Times New Roman" w:cs="Times New Roman"/>
          <w:b/>
          <w:i/>
          <w:color w:val="0070C0"/>
          <w:sz w:val="32"/>
          <w:szCs w:val="32"/>
          <w:lang w:eastAsia="ko-KR"/>
        </w:rPr>
        <w:t xml:space="preserve">and satisfied by her </w:t>
      </w:r>
      <w:r w:rsidRPr="007110E9">
        <w:rPr>
          <w:rFonts w:ascii="Times New Roman" w:hAnsi="Times New Roman" w:cs="Times New Roman"/>
          <w:b/>
          <w:i/>
          <w:color w:val="0070C0"/>
          <w:sz w:val="32"/>
          <w:szCs w:val="32"/>
          <w:lang w:eastAsia="ko-KR"/>
        </w:rPr>
        <w:t xml:space="preserve">consolation." </w:t>
      </w:r>
    </w:p>
    <w:p w14:paraId="5FB7CA7B" w14:textId="4483F606" w:rsidR="00C00CA2" w:rsidRPr="007110E9" w:rsidRDefault="00CA5894" w:rsidP="00CA5894">
      <w:pPr>
        <w:ind w:left="5040" w:firstLine="720"/>
        <w:jc w:val="right"/>
        <w:rPr>
          <w:rFonts w:ascii="Times New Roman" w:hAnsi="Times New Roman" w:cs="Times New Roman"/>
          <w:b/>
          <w:i/>
          <w:color w:val="0070C0"/>
          <w:sz w:val="32"/>
          <w:szCs w:val="32"/>
          <w:lang w:eastAsia="ko-KR"/>
        </w:rPr>
      </w:pPr>
      <w:r w:rsidRPr="007110E9">
        <w:rPr>
          <w:rFonts w:ascii="Times New Roman" w:hAnsi="Times New Roman" w:cs="Times New Roman"/>
          <w:b/>
          <w:i/>
          <w:color w:val="0070C0"/>
          <w:sz w:val="32"/>
          <w:szCs w:val="32"/>
          <w:lang w:eastAsia="ko-KR"/>
        </w:rPr>
        <w:t>(Is 66.10)</w:t>
      </w:r>
    </w:p>
    <w:p w14:paraId="28DFACC6" w14:textId="77777777" w:rsidR="00C00CA2" w:rsidRPr="00CA5894" w:rsidRDefault="00C00CA2" w:rsidP="00C00CA2">
      <w:pPr>
        <w:rPr>
          <w:rFonts w:ascii="Times New Roman" w:hAnsi="Times New Roman" w:cs="Times New Roman"/>
          <w:lang w:eastAsia="ko-KR"/>
        </w:rPr>
      </w:pPr>
    </w:p>
    <w:p w14:paraId="1E75FCE4" w14:textId="77777777" w:rsidR="00CA5894" w:rsidRDefault="00CA5894" w:rsidP="00C00CA2">
      <w:pPr>
        <w:rPr>
          <w:rFonts w:ascii="Times New Roman" w:hAnsi="Times New Roman" w:cs="Times New Roman"/>
          <w:lang w:eastAsia="ko-KR"/>
        </w:rPr>
      </w:pPr>
    </w:p>
    <w:p w14:paraId="27F3E479" w14:textId="77777777" w:rsidR="00C00CA2" w:rsidRPr="007110E9" w:rsidRDefault="00C00CA2" w:rsidP="00CA5894">
      <w:pPr>
        <w:rPr>
          <w:rFonts w:ascii="Times New Roman" w:hAnsi="Times New Roman" w:cs="Times New Roman"/>
          <w:b/>
          <w:i/>
          <w:color w:val="0070C0"/>
          <w:sz w:val="30"/>
          <w:szCs w:val="30"/>
          <w:lang w:eastAsia="ko-KR"/>
        </w:rPr>
      </w:pPr>
      <w:r w:rsidRPr="007110E9">
        <w:rPr>
          <w:rFonts w:ascii="Times New Roman" w:hAnsi="Times New Roman" w:cs="Times New Roman"/>
          <w:b/>
          <w:i/>
          <w:color w:val="0070C0"/>
          <w:sz w:val="30"/>
          <w:szCs w:val="30"/>
          <w:lang w:eastAsia="ko-KR"/>
        </w:rPr>
        <w:t>Greetings of a Holy Christmas</w:t>
      </w:r>
    </w:p>
    <w:p w14:paraId="5290C6CE" w14:textId="77777777" w:rsidR="00C00CA2" w:rsidRPr="007110E9" w:rsidRDefault="00C00CA2" w:rsidP="00CA5894">
      <w:pPr>
        <w:rPr>
          <w:rFonts w:ascii="Times New Roman" w:hAnsi="Times New Roman" w:cs="Times New Roman"/>
          <w:b/>
          <w:i/>
          <w:color w:val="0070C0"/>
          <w:sz w:val="30"/>
          <w:szCs w:val="30"/>
          <w:lang w:eastAsia="ko-KR"/>
        </w:rPr>
      </w:pPr>
      <w:proofErr w:type="gramStart"/>
      <w:r w:rsidRPr="007110E9">
        <w:rPr>
          <w:rFonts w:ascii="Times New Roman" w:hAnsi="Times New Roman" w:cs="Times New Roman"/>
          <w:b/>
          <w:i/>
          <w:color w:val="0070C0"/>
          <w:sz w:val="30"/>
          <w:szCs w:val="30"/>
          <w:lang w:eastAsia="ko-KR"/>
        </w:rPr>
        <w:t>and</w:t>
      </w:r>
      <w:proofErr w:type="gramEnd"/>
      <w:r w:rsidRPr="007110E9">
        <w:rPr>
          <w:rFonts w:ascii="Times New Roman" w:hAnsi="Times New Roman" w:cs="Times New Roman"/>
          <w:b/>
          <w:i/>
          <w:color w:val="0070C0"/>
          <w:sz w:val="30"/>
          <w:szCs w:val="30"/>
          <w:lang w:eastAsia="ko-KR"/>
        </w:rPr>
        <w:t xml:space="preserve"> a Happy New Year</w:t>
      </w:r>
    </w:p>
    <w:p w14:paraId="1727A64E" w14:textId="77777777" w:rsidR="00C00CA2" w:rsidRPr="00CA5894" w:rsidRDefault="00C00CA2" w:rsidP="00CA5894">
      <w:pPr>
        <w:rPr>
          <w:rFonts w:ascii="Times New Roman" w:hAnsi="Times New Roman" w:cs="Times New Roman"/>
          <w:lang w:eastAsia="ko-KR"/>
        </w:rPr>
      </w:pPr>
    </w:p>
    <w:p w14:paraId="6108CF78" w14:textId="77777777" w:rsidR="00CA5894" w:rsidRDefault="00CA5894" w:rsidP="00CA5894">
      <w:pPr>
        <w:rPr>
          <w:rFonts w:ascii="Times New Roman" w:hAnsi="Times New Roman" w:cs="Times New Roman"/>
          <w:lang w:eastAsia="ko-KR"/>
        </w:rPr>
      </w:pPr>
    </w:p>
    <w:p w14:paraId="6723AD2A" w14:textId="77777777" w:rsidR="00C00CA2" w:rsidRPr="00CA5894" w:rsidRDefault="00C00CA2" w:rsidP="00CA5894">
      <w:pPr>
        <w:rPr>
          <w:rFonts w:ascii="Times New Roman" w:hAnsi="Times New Roman" w:cs="Times New Roman"/>
          <w:lang w:eastAsia="ko-KR"/>
        </w:rPr>
      </w:pPr>
      <w:r w:rsidRPr="00CA5894">
        <w:rPr>
          <w:rFonts w:ascii="Times New Roman" w:hAnsi="Times New Roman" w:cs="Times New Roman"/>
          <w:lang w:eastAsia="ko-KR"/>
        </w:rPr>
        <w:t>To the Rogationists</w:t>
      </w:r>
    </w:p>
    <w:p w14:paraId="5EB71240" w14:textId="77777777" w:rsidR="00C00CA2" w:rsidRPr="00CA5894" w:rsidRDefault="00C00CA2" w:rsidP="00CA5894">
      <w:pPr>
        <w:rPr>
          <w:rFonts w:ascii="Times New Roman" w:hAnsi="Times New Roman" w:cs="Times New Roman"/>
          <w:lang w:eastAsia="ko-KR"/>
        </w:rPr>
      </w:pPr>
      <w:r w:rsidRPr="00CA5894">
        <w:rPr>
          <w:rFonts w:ascii="Times New Roman" w:hAnsi="Times New Roman" w:cs="Times New Roman"/>
          <w:lang w:eastAsia="ko-KR"/>
        </w:rPr>
        <w:t>To the Rogate Family</w:t>
      </w:r>
    </w:p>
    <w:p w14:paraId="304413F7" w14:textId="77777777" w:rsidR="00C00CA2" w:rsidRPr="00CA5894" w:rsidRDefault="00C00CA2" w:rsidP="00CA5894">
      <w:pPr>
        <w:rPr>
          <w:rFonts w:ascii="Times New Roman" w:hAnsi="Times New Roman" w:cs="Times New Roman"/>
          <w:lang w:eastAsia="ko-KR"/>
        </w:rPr>
      </w:pPr>
    </w:p>
    <w:p w14:paraId="2A0C201D" w14:textId="77777777" w:rsidR="00CA5894" w:rsidRDefault="00CA5894" w:rsidP="00CA5894">
      <w:pPr>
        <w:rPr>
          <w:rFonts w:ascii="Times New Roman" w:hAnsi="Times New Roman" w:cs="Times New Roman"/>
          <w:lang w:eastAsia="ko-KR"/>
        </w:rPr>
      </w:pPr>
    </w:p>
    <w:p w14:paraId="3EBEC817" w14:textId="77777777" w:rsidR="00C00CA2" w:rsidRPr="00CA5894" w:rsidRDefault="00C00CA2" w:rsidP="00CA5894">
      <w:pPr>
        <w:rPr>
          <w:rFonts w:ascii="Times New Roman" w:hAnsi="Times New Roman" w:cs="Times New Roman"/>
          <w:lang w:eastAsia="ko-KR"/>
        </w:rPr>
      </w:pPr>
      <w:r w:rsidRPr="00CA5894">
        <w:rPr>
          <w:rFonts w:ascii="Times New Roman" w:hAnsi="Times New Roman" w:cs="Times New Roman"/>
          <w:lang w:eastAsia="ko-KR"/>
        </w:rPr>
        <w:t>Dear brothers and sisters,</w:t>
      </w:r>
    </w:p>
    <w:p w14:paraId="380F00A2" w14:textId="77777777" w:rsidR="00C00CA2" w:rsidRPr="00CA5894" w:rsidRDefault="00C00CA2" w:rsidP="00CA5894">
      <w:pPr>
        <w:rPr>
          <w:rFonts w:ascii="Times New Roman" w:hAnsi="Times New Roman" w:cs="Times New Roman"/>
          <w:lang w:eastAsia="ko-KR"/>
        </w:rPr>
      </w:pPr>
    </w:p>
    <w:p w14:paraId="32981E5E" w14:textId="77777777" w:rsidR="00C00CA2" w:rsidRPr="00CA5894" w:rsidRDefault="00C00CA2" w:rsidP="001755A3">
      <w:pPr>
        <w:spacing w:after="120"/>
        <w:ind w:firstLine="720"/>
        <w:jc w:val="both"/>
        <w:rPr>
          <w:rFonts w:ascii="Times New Roman" w:hAnsi="Times New Roman" w:cs="Times New Roman"/>
          <w:lang w:eastAsia="ko-KR"/>
        </w:rPr>
      </w:pPr>
      <w:r w:rsidRPr="00CA5894">
        <w:rPr>
          <w:rFonts w:ascii="Times New Roman" w:hAnsi="Times New Roman" w:cs="Times New Roman"/>
          <w:lang w:eastAsia="ko-KR"/>
        </w:rPr>
        <w:t>I would like to formulate the wishes of a Holy Christmas this year with the words of the liturgy of the Fourth Sunday of Advent, which invite us to joy because the consolation of the Lord is near.</w:t>
      </w:r>
    </w:p>
    <w:p w14:paraId="5DF1123C" w14:textId="690526F3" w:rsidR="00C00CA2" w:rsidRPr="00CA5894" w:rsidRDefault="00C00CA2" w:rsidP="001755A3">
      <w:pPr>
        <w:spacing w:after="120"/>
        <w:ind w:firstLine="720"/>
        <w:jc w:val="both"/>
        <w:rPr>
          <w:rFonts w:ascii="Times New Roman" w:hAnsi="Times New Roman" w:cs="Times New Roman"/>
          <w:lang w:eastAsia="ko-KR"/>
        </w:rPr>
      </w:pPr>
      <w:r w:rsidRPr="00CA5894">
        <w:rPr>
          <w:rFonts w:ascii="Times New Roman" w:hAnsi="Times New Roman" w:cs="Times New Roman"/>
          <w:lang w:eastAsia="ko-KR"/>
        </w:rPr>
        <w:t xml:space="preserve">The evangelists who told us about the birth of Jesus have repeatedly emphasized exultation and joy. The angel who appears to Zechariah, announcing the birth of John, tells him: "You will have joy and </w:t>
      </w:r>
      <w:r w:rsidR="008A09BA" w:rsidRPr="00CA5894">
        <w:rPr>
          <w:rFonts w:ascii="Times New Roman" w:hAnsi="Times New Roman" w:cs="Times New Roman"/>
          <w:lang w:eastAsia="ko-KR"/>
        </w:rPr>
        <w:t>gladness,</w:t>
      </w:r>
      <w:r w:rsidRPr="00CA5894">
        <w:rPr>
          <w:rFonts w:ascii="Times New Roman" w:hAnsi="Times New Roman" w:cs="Times New Roman"/>
          <w:lang w:eastAsia="ko-KR"/>
        </w:rPr>
        <w:t xml:space="preserve"> and many will rejoice at his birth" (Lk 1:14). Elizabeth, who welcomes Mary into her home, informs her of the exultation of the child she bears: "Behold, as soon as </w:t>
      </w:r>
      <w:r w:rsidR="008A09BA" w:rsidRPr="00CA5894">
        <w:rPr>
          <w:rFonts w:ascii="Times New Roman" w:hAnsi="Times New Roman" w:cs="Times New Roman"/>
          <w:lang w:eastAsia="ko-KR"/>
        </w:rPr>
        <w:t xml:space="preserve">I heard the sound </w:t>
      </w:r>
      <w:r w:rsidRPr="00CA5894">
        <w:rPr>
          <w:rFonts w:ascii="Times New Roman" w:hAnsi="Times New Roman" w:cs="Times New Roman"/>
          <w:lang w:eastAsia="ko-KR"/>
        </w:rPr>
        <w:t>of your greeting</w:t>
      </w:r>
      <w:r w:rsidR="008A09BA" w:rsidRPr="00CA5894">
        <w:rPr>
          <w:rFonts w:ascii="Times New Roman" w:hAnsi="Times New Roman" w:cs="Times New Roman"/>
          <w:lang w:eastAsia="ko-KR"/>
        </w:rPr>
        <w:t xml:space="preserve">, the child in my womb leaped for </w:t>
      </w:r>
      <w:proofErr w:type="gramStart"/>
      <w:r w:rsidR="008A09BA" w:rsidRPr="00CA5894">
        <w:rPr>
          <w:rFonts w:ascii="Times New Roman" w:hAnsi="Times New Roman" w:cs="Times New Roman"/>
          <w:lang w:eastAsia="ko-KR"/>
        </w:rPr>
        <w:t xml:space="preserve">joy </w:t>
      </w:r>
      <w:r w:rsidRPr="00CA5894">
        <w:rPr>
          <w:rFonts w:ascii="Times New Roman" w:hAnsi="Times New Roman" w:cs="Times New Roman"/>
          <w:lang w:eastAsia="ko-KR"/>
        </w:rPr>
        <w:t>"</w:t>
      </w:r>
      <w:proofErr w:type="gramEnd"/>
      <w:r w:rsidRPr="00CA5894">
        <w:rPr>
          <w:rFonts w:ascii="Times New Roman" w:hAnsi="Times New Roman" w:cs="Times New Roman"/>
          <w:lang w:eastAsia="ko-KR"/>
        </w:rPr>
        <w:t xml:space="preserve"> (Lk 1, 44). This joy that John the Baptist bears appears in its fullness with the birth of Jesus, as the angels announce to the shepherds: "Do not be afraid, behold</w:t>
      </w:r>
      <w:r w:rsidR="008A09BA" w:rsidRPr="00CA5894">
        <w:rPr>
          <w:rFonts w:ascii="Times New Roman" w:hAnsi="Times New Roman" w:cs="Times New Roman"/>
          <w:lang w:eastAsia="ko-KR"/>
        </w:rPr>
        <w:t>, I announce to you a great joy for</w:t>
      </w:r>
      <w:r w:rsidRPr="00CA5894">
        <w:rPr>
          <w:rFonts w:ascii="Times New Roman" w:hAnsi="Times New Roman" w:cs="Times New Roman"/>
          <w:lang w:eastAsia="ko-KR"/>
        </w:rPr>
        <w:t xml:space="preserve"> all the people: to</w:t>
      </w:r>
      <w:r w:rsidR="008A09BA" w:rsidRPr="00CA5894">
        <w:rPr>
          <w:rFonts w:ascii="Times New Roman" w:hAnsi="Times New Roman" w:cs="Times New Roman"/>
          <w:lang w:eastAsia="ko-KR"/>
        </w:rPr>
        <w:t xml:space="preserve"> you is born this day</w:t>
      </w:r>
      <w:r w:rsidRPr="00CA5894">
        <w:rPr>
          <w:rFonts w:ascii="Times New Roman" w:hAnsi="Times New Roman" w:cs="Times New Roman"/>
          <w:lang w:eastAsia="ko-KR"/>
        </w:rPr>
        <w:t xml:space="preserve"> in the city of David a Savior, who is Christ</w:t>
      </w:r>
      <w:r w:rsidR="0005647B" w:rsidRPr="00CA5894">
        <w:rPr>
          <w:rFonts w:ascii="Times New Roman" w:hAnsi="Times New Roman" w:cs="Times New Roman"/>
          <w:lang w:eastAsia="ko-KR"/>
        </w:rPr>
        <w:t>,</w:t>
      </w:r>
      <w:r w:rsidRPr="00CA5894">
        <w:rPr>
          <w:rFonts w:ascii="Times New Roman" w:hAnsi="Times New Roman" w:cs="Times New Roman"/>
          <w:lang w:eastAsia="ko-KR"/>
        </w:rPr>
        <w:t xml:space="preserve"> the Lord "(Lk 2: 10-11). </w:t>
      </w:r>
      <w:proofErr w:type="gramStart"/>
      <w:r w:rsidRPr="00CA5894">
        <w:rPr>
          <w:rFonts w:ascii="Times New Roman" w:hAnsi="Times New Roman" w:cs="Times New Roman"/>
          <w:lang w:eastAsia="ko-KR"/>
        </w:rPr>
        <w:t>Even the Magi, who came from the East, "</w:t>
      </w:r>
      <w:r w:rsidR="0005647B" w:rsidRPr="00CA5894">
        <w:rPr>
          <w:rFonts w:ascii="Times New Roman" w:hAnsi="Times New Roman" w:cs="Times New Roman"/>
          <w:lang w:eastAsia="ko-KR"/>
        </w:rPr>
        <w:t>Upon seeing</w:t>
      </w:r>
      <w:r w:rsidRPr="00CA5894">
        <w:rPr>
          <w:rFonts w:ascii="Times New Roman" w:hAnsi="Times New Roman" w:cs="Times New Roman"/>
          <w:lang w:eastAsia="ko-KR"/>
        </w:rPr>
        <w:t xml:space="preserve"> the star, they </w:t>
      </w:r>
      <w:r w:rsidR="0005647B" w:rsidRPr="00CA5894">
        <w:rPr>
          <w:rFonts w:ascii="Times New Roman" w:hAnsi="Times New Roman" w:cs="Times New Roman"/>
          <w:lang w:eastAsia="ko-KR"/>
        </w:rPr>
        <w:t xml:space="preserve">were overwhelmed with </w:t>
      </w:r>
      <w:r w:rsidRPr="00CA5894">
        <w:rPr>
          <w:rFonts w:ascii="Times New Roman" w:hAnsi="Times New Roman" w:cs="Times New Roman"/>
          <w:lang w:eastAsia="ko-KR"/>
        </w:rPr>
        <w:t>joy" (Mt 2:10).</w:t>
      </w:r>
      <w:proofErr w:type="gramEnd"/>
    </w:p>
    <w:p w14:paraId="045570C6" w14:textId="77777777" w:rsidR="00C00CA2" w:rsidRPr="00CA5894" w:rsidRDefault="00C00CA2" w:rsidP="001755A3">
      <w:pPr>
        <w:spacing w:after="120"/>
        <w:ind w:firstLine="720"/>
        <w:jc w:val="both"/>
        <w:rPr>
          <w:rFonts w:ascii="Times New Roman" w:hAnsi="Times New Roman" w:cs="Times New Roman"/>
          <w:lang w:eastAsia="ko-KR"/>
        </w:rPr>
      </w:pPr>
      <w:proofErr w:type="gramStart"/>
      <w:r w:rsidRPr="00CA5894">
        <w:rPr>
          <w:rFonts w:ascii="Times New Roman" w:hAnsi="Times New Roman" w:cs="Times New Roman"/>
          <w:lang w:eastAsia="ko-KR"/>
        </w:rPr>
        <w:t>Today, while we at times in a multitude of difficulties, the announcement of joy and the invitation to joy may seem inappropriate, but this is not what Pope Francis thinks.</w:t>
      </w:r>
      <w:proofErr w:type="gramEnd"/>
      <w:r w:rsidRPr="00CA5894">
        <w:rPr>
          <w:rFonts w:ascii="Times New Roman" w:hAnsi="Times New Roman" w:cs="Times New Roman"/>
          <w:lang w:eastAsia="ko-KR"/>
        </w:rPr>
        <w:t xml:space="preserve"> On March 19 this year, there he addressed to us the Apostolic Exhortation </w:t>
      </w:r>
      <w:r w:rsidRPr="00CA5894">
        <w:rPr>
          <w:rFonts w:ascii="Times New Roman" w:hAnsi="Times New Roman" w:cs="Times New Roman"/>
          <w:i/>
          <w:lang w:eastAsia="ko-KR"/>
        </w:rPr>
        <w:t xml:space="preserve">Gaudete </w:t>
      </w:r>
      <w:proofErr w:type="gramStart"/>
      <w:r w:rsidRPr="00CA5894">
        <w:rPr>
          <w:rFonts w:ascii="Times New Roman" w:hAnsi="Times New Roman" w:cs="Times New Roman"/>
          <w:i/>
          <w:lang w:eastAsia="ko-KR"/>
        </w:rPr>
        <w:t>et</w:t>
      </w:r>
      <w:proofErr w:type="gramEnd"/>
      <w:r w:rsidRPr="00CA5894">
        <w:rPr>
          <w:rFonts w:ascii="Times New Roman" w:hAnsi="Times New Roman" w:cs="Times New Roman"/>
          <w:i/>
          <w:lang w:eastAsia="ko-KR"/>
        </w:rPr>
        <w:t xml:space="preserve"> </w:t>
      </w:r>
      <w:proofErr w:type="spellStart"/>
      <w:r w:rsidRPr="00CA5894">
        <w:rPr>
          <w:rFonts w:ascii="Times New Roman" w:hAnsi="Times New Roman" w:cs="Times New Roman"/>
          <w:i/>
          <w:lang w:eastAsia="ko-KR"/>
        </w:rPr>
        <w:t>Exsultate</w:t>
      </w:r>
      <w:proofErr w:type="spellEnd"/>
      <w:r w:rsidRPr="00CA5894">
        <w:rPr>
          <w:rFonts w:ascii="Times New Roman" w:hAnsi="Times New Roman" w:cs="Times New Roman"/>
          <w:lang w:eastAsia="ko-KR"/>
        </w:rPr>
        <w:t>, rejoice and exult, with two synonyms that intend to reinforce the invitation to joy, the invitation to exultation.</w:t>
      </w:r>
    </w:p>
    <w:p w14:paraId="5CD421C3" w14:textId="2631A8AE" w:rsidR="00C00CA2" w:rsidRPr="00CA5894" w:rsidRDefault="00C00CA2" w:rsidP="001755A3">
      <w:pPr>
        <w:spacing w:after="120"/>
        <w:ind w:firstLine="720"/>
        <w:jc w:val="both"/>
        <w:rPr>
          <w:rFonts w:ascii="Times New Roman" w:hAnsi="Times New Roman" w:cs="Times New Roman"/>
          <w:lang w:eastAsia="ko-KR"/>
        </w:rPr>
      </w:pPr>
      <w:r w:rsidRPr="00CA5894">
        <w:rPr>
          <w:rFonts w:ascii="Times New Roman" w:hAnsi="Times New Roman" w:cs="Times New Roman"/>
          <w:lang w:eastAsia="ko-KR"/>
        </w:rPr>
        <w:lastRenderedPageBreak/>
        <w:t xml:space="preserve">With his letter, Pope Francis wanted to remind that each one of us, in the condition in which he finds himself, is called by the Lord to become a saint, in the daily journey of life, in the tribulations of every day. Even this invitation may seem utopian to us, if we look at the inconsistencies and contradictions in which we often find ourselves. But in front of these realities, which would end up discouraging us, here is the appeal and invitation of the Pope: "Do not be afraid of holiness. It will take away </w:t>
      </w:r>
      <w:r w:rsidR="0005647B" w:rsidRPr="00CA5894">
        <w:rPr>
          <w:rFonts w:ascii="Times New Roman" w:hAnsi="Times New Roman" w:cs="Times New Roman"/>
          <w:lang w:eastAsia="ko-KR"/>
        </w:rPr>
        <w:t xml:space="preserve">none of </w:t>
      </w:r>
      <w:r w:rsidRPr="00CA5894">
        <w:rPr>
          <w:rFonts w:ascii="Times New Roman" w:hAnsi="Times New Roman" w:cs="Times New Roman"/>
          <w:lang w:eastAsia="ko-KR"/>
        </w:rPr>
        <w:t xml:space="preserve">your </w:t>
      </w:r>
      <w:r w:rsidR="0005647B" w:rsidRPr="00CA5894">
        <w:rPr>
          <w:rFonts w:ascii="Times New Roman" w:hAnsi="Times New Roman" w:cs="Times New Roman"/>
          <w:lang w:eastAsia="ko-KR"/>
        </w:rPr>
        <w:t>energy</w:t>
      </w:r>
      <w:r w:rsidRPr="00CA5894">
        <w:rPr>
          <w:rFonts w:ascii="Times New Roman" w:hAnsi="Times New Roman" w:cs="Times New Roman"/>
          <w:lang w:eastAsia="ko-KR"/>
        </w:rPr>
        <w:t xml:space="preserve">, </w:t>
      </w:r>
      <w:r w:rsidR="0005647B" w:rsidRPr="00CA5894">
        <w:rPr>
          <w:rFonts w:ascii="Times New Roman" w:hAnsi="Times New Roman" w:cs="Times New Roman"/>
          <w:lang w:eastAsia="ko-KR"/>
        </w:rPr>
        <w:t>vitality</w:t>
      </w:r>
      <w:r w:rsidRPr="00CA5894">
        <w:rPr>
          <w:rFonts w:ascii="Times New Roman" w:hAnsi="Times New Roman" w:cs="Times New Roman"/>
          <w:lang w:eastAsia="ko-KR"/>
        </w:rPr>
        <w:t xml:space="preserve"> </w:t>
      </w:r>
      <w:r w:rsidR="0005647B" w:rsidRPr="00CA5894">
        <w:rPr>
          <w:rFonts w:ascii="Times New Roman" w:hAnsi="Times New Roman" w:cs="Times New Roman"/>
          <w:lang w:eastAsia="ko-KR"/>
        </w:rPr>
        <w:t>or</w:t>
      </w:r>
      <w:r w:rsidRPr="00CA5894">
        <w:rPr>
          <w:rFonts w:ascii="Times New Roman" w:hAnsi="Times New Roman" w:cs="Times New Roman"/>
          <w:lang w:eastAsia="ko-KR"/>
        </w:rPr>
        <w:t xml:space="preserve"> joy. </w:t>
      </w:r>
      <w:r w:rsidR="0005647B" w:rsidRPr="00CA5894">
        <w:rPr>
          <w:rFonts w:ascii="Times New Roman" w:hAnsi="Times New Roman" w:cs="Times New Roman"/>
          <w:lang w:eastAsia="ko-KR"/>
        </w:rPr>
        <w:t>On the contrary</w:t>
      </w:r>
      <w:r w:rsidRPr="00CA5894">
        <w:rPr>
          <w:rFonts w:ascii="Times New Roman" w:hAnsi="Times New Roman" w:cs="Times New Roman"/>
          <w:lang w:eastAsia="ko-KR"/>
        </w:rPr>
        <w:t xml:space="preserve">, you will </w:t>
      </w:r>
      <w:r w:rsidR="0005647B" w:rsidRPr="00CA5894">
        <w:rPr>
          <w:rFonts w:ascii="Times New Roman" w:hAnsi="Times New Roman" w:cs="Times New Roman"/>
          <w:lang w:eastAsia="ko-KR"/>
        </w:rPr>
        <w:t>be</w:t>
      </w:r>
      <w:r w:rsidRPr="00CA5894">
        <w:rPr>
          <w:rFonts w:ascii="Times New Roman" w:hAnsi="Times New Roman" w:cs="Times New Roman"/>
          <w:lang w:eastAsia="ko-KR"/>
        </w:rPr>
        <w:t xml:space="preserve">come what the Father </w:t>
      </w:r>
      <w:r w:rsidR="0005647B" w:rsidRPr="00CA5894">
        <w:rPr>
          <w:rFonts w:ascii="Times New Roman" w:hAnsi="Times New Roman" w:cs="Times New Roman"/>
          <w:lang w:eastAsia="ko-KR"/>
        </w:rPr>
        <w:t>had in mind</w:t>
      </w:r>
      <w:r w:rsidRPr="00CA5894">
        <w:rPr>
          <w:rFonts w:ascii="Times New Roman" w:hAnsi="Times New Roman" w:cs="Times New Roman"/>
          <w:lang w:eastAsia="ko-KR"/>
        </w:rPr>
        <w:t xml:space="preserve"> when he created you</w:t>
      </w:r>
      <w:r w:rsidR="0005647B" w:rsidRPr="00CA5894">
        <w:rPr>
          <w:rFonts w:ascii="Times New Roman" w:hAnsi="Times New Roman" w:cs="Times New Roman"/>
          <w:lang w:eastAsia="ko-KR"/>
        </w:rPr>
        <w:t>,</w:t>
      </w:r>
      <w:r w:rsidRPr="00CA5894">
        <w:rPr>
          <w:rFonts w:ascii="Times New Roman" w:hAnsi="Times New Roman" w:cs="Times New Roman"/>
          <w:lang w:eastAsia="ko-KR"/>
        </w:rPr>
        <w:t xml:space="preserve"> and you will be faithful to your </w:t>
      </w:r>
      <w:r w:rsidR="0005647B" w:rsidRPr="00CA5894">
        <w:rPr>
          <w:rFonts w:ascii="Times New Roman" w:hAnsi="Times New Roman" w:cs="Times New Roman"/>
          <w:lang w:eastAsia="ko-KR"/>
        </w:rPr>
        <w:t>deepest</w:t>
      </w:r>
      <w:r w:rsidRPr="00CA5894">
        <w:rPr>
          <w:rFonts w:ascii="Times New Roman" w:hAnsi="Times New Roman" w:cs="Times New Roman"/>
          <w:lang w:eastAsia="ko-KR"/>
        </w:rPr>
        <w:t xml:space="preserve"> </w:t>
      </w:r>
      <w:r w:rsidR="0005647B" w:rsidRPr="00CA5894">
        <w:rPr>
          <w:rFonts w:ascii="Times New Roman" w:hAnsi="Times New Roman" w:cs="Times New Roman"/>
          <w:lang w:eastAsia="ko-KR"/>
        </w:rPr>
        <w:t>self</w:t>
      </w:r>
      <w:r w:rsidRPr="00CA5894">
        <w:rPr>
          <w:rFonts w:ascii="Times New Roman" w:hAnsi="Times New Roman" w:cs="Times New Roman"/>
          <w:lang w:eastAsia="ko-KR"/>
        </w:rPr>
        <w:t xml:space="preserve">. To depend on </w:t>
      </w:r>
      <w:r w:rsidR="0005647B" w:rsidRPr="00CA5894">
        <w:rPr>
          <w:rFonts w:ascii="Times New Roman" w:hAnsi="Times New Roman" w:cs="Times New Roman"/>
          <w:lang w:eastAsia="ko-KR"/>
        </w:rPr>
        <w:t xml:space="preserve">God sets us from every form of enslavement </w:t>
      </w:r>
      <w:r w:rsidRPr="00CA5894">
        <w:rPr>
          <w:rFonts w:ascii="Times New Roman" w:hAnsi="Times New Roman" w:cs="Times New Roman"/>
          <w:lang w:eastAsia="ko-KR"/>
        </w:rPr>
        <w:t xml:space="preserve">and leads us to recognize our </w:t>
      </w:r>
      <w:r w:rsidR="0005647B" w:rsidRPr="00CA5894">
        <w:rPr>
          <w:rFonts w:ascii="Times New Roman" w:hAnsi="Times New Roman" w:cs="Times New Roman"/>
          <w:lang w:eastAsia="ko-KR"/>
        </w:rPr>
        <w:t xml:space="preserve">great </w:t>
      </w:r>
      <w:r w:rsidRPr="00CA5894">
        <w:rPr>
          <w:rFonts w:ascii="Times New Roman" w:hAnsi="Times New Roman" w:cs="Times New Roman"/>
          <w:lang w:eastAsia="ko-KR"/>
        </w:rPr>
        <w:t>dignity" (GE 32).</w:t>
      </w:r>
    </w:p>
    <w:p w14:paraId="51201AC4" w14:textId="77777777" w:rsidR="00C00CA2" w:rsidRPr="00CA5894" w:rsidRDefault="00C00CA2" w:rsidP="001755A3">
      <w:pPr>
        <w:spacing w:after="120"/>
        <w:ind w:firstLine="720"/>
        <w:jc w:val="both"/>
        <w:rPr>
          <w:rFonts w:ascii="Times New Roman" w:hAnsi="Times New Roman" w:cs="Times New Roman"/>
          <w:lang w:eastAsia="ko-KR"/>
        </w:rPr>
      </w:pPr>
      <w:r w:rsidRPr="00CA5894">
        <w:rPr>
          <w:rFonts w:ascii="Times New Roman" w:hAnsi="Times New Roman" w:cs="Times New Roman"/>
          <w:lang w:eastAsia="ko-KR"/>
        </w:rPr>
        <w:t xml:space="preserve">With these words, we understand why Pope Francis, when speak to us about the call to holiness, begins with the invitation to joy, to </w:t>
      </w:r>
      <w:r w:rsidRPr="00CA5894">
        <w:rPr>
          <w:rFonts w:ascii="Times New Roman" w:hAnsi="Times New Roman" w:cs="Times New Roman"/>
          <w:i/>
          <w:lang w:eastAsia="ko-KR"/>
        </w:rPr>
        <w:t>rejoice and exult</w:t>
      </w:r>
      <w:r w:rsidRPr="00CA5894">
        <w:rPr>
          <w:rFonts w:ascii="Times New Roman" w:hAnsi="Times New Roman" w:cs="Times New Roman"/>
          <w:lang w:eastAsia="ko-KR"/>
        </w:rPr>
        <w:t>. It is because sadness engulfs us when we lead a life without light, without direction, without meaning, in search of satisfactions that, in the end, leave us with emptiness and bitterness.</w:t>
      </w:r>
    </w:p>
    <w:p w14:paraId="57AFC4BE" w14:textId="38810C8A" w:rsidR="00C00CA2" w:rsidRPr="00CA5894" w:rsidRDefault="00C00CA2" w:rsidP="001755A3">
      <w:pPr>
        <w:spacing w:after="120"/>
        <w:ind w:firstLine="720"/>
        <w:jc w:val="both"/>
        <w:rPr>
          <w:rFonts w:ascii="Times New Roman" w:hAnsi="Times New Roman" w:cs="Times New Roman"/>
          <w:lang w:eastAsia="ko-KR"/>
        </w:rPr>
      </w:pPr>
      <w:r w:rsidRPr="00CA5894">
        <w:rPr>
          <w:rFonts w:ascii="Times New Roman" w:hAnsi="Times New Roman" w:cs="Times New Roman"/>
          <w:lang w:eastAsia="ko-KR"/>
        </w:rPr>
        <w:t xml:space="preserve">However, true joy comes to us from the Lord. "If you keep my commandments, you will remain in my love, </w:t>
      </w:r>
      <w:r w:rsidR="0005647B" w:rsidRPr="00CA5894">
        <w:rPr>
          <w:rFonts w:ascii="Times New Roman" w:hAnsi="Times New Roman" w:cs="Times New Roman"/>
          <w:lang w:eastAsia="ko-KR"/>
        </w:rPr>
        <w:t xml:space="preserve">just </w:t>
      </w:r>
      <w:r w:rsidRPr="00CA5894">
        <w:rPr>
          <w:rFonts w:ascii="Times New Roman" w:hAnsi="Times New Roman" w:cs="Times New Roman"/>
          <w:lang w:eastAsia="ko-KR"/>
        </w:rPr>
        <w:t xml:space="preserve">as I have kept </w:t>
      </w:r>
      <w:r w:rsidR="0005647B" w:rsidRPr="00CA5894">
        <w:rPr>
          <w:rFonts w:ascii="Times New Roman" w:hAnsi="Times New Roman" w:cs="Times New Roman"/>
          <w:lang w:eastAsia="ko-KR"/>
        </w:rPr>
        <w:t>my Father’s</w:t>
      </w:r>
      <w:r w:rsidRPr="00CA5894">
        <w:rPr>
          <w:rFonts w:ascii="Times New Roman" w:hAnsi="Times New Roman" w:cs="Times New Roman"/>
          <w:lang w:eastAsia="ko-KR"/>
        </w:rPr>
        <w:t xml:space="preserve"> commandments and remain in his love. I have told you this </w:t>
      </w:r>
      <w:r w:rsidR="0005647B" w:rsidRPr="00CA5894">
        <w:rPr>
          <w:rFonts w:ascii="Times New Roman" w:hAnsi="Times New Roman" w:cs="Times New Roman"/>
          <w:lang w:eastAsia="ko-KR"/>
        </w:rPr>
        <w:t>so that</w:t>
      </w:r>
      <w:r w:rsidRPr="00CA5894">
        <w:rPr>
          <w:rFonts w:ascii="Times New Roman" w:hAnsi="Times New Roman" w:cs="Times New Roman"/>
          <w:lang w:eastAsia="ko-KR"/>
        </w:rPr>
        <w:t xml:space="preserve"> my joy </w:t>
      </w:r>
      <w:r w:rsidR="0005647B" w:rsidRPr="00CA5894">
        <w:rPr>
          <w:rFonts w:ascii="Times New Roman" w:hAnsi="Times New Roman" w:cs="Times New Roman"/>
          <w:lang w:eastAsia="ko-KR"/>
        </w:rPr>
        <w:t>may be</w:t>
      </w:r>
      <w:r w:rsidRPr="00CA5894">
        <w:rPr>
          <w:rFonts w:ascii="Times New Roman" w:hAnsi="Times New Roman" w:cs="Times New Roman"/>
          <w:lang w:eastAsia="ko-KR"/>
        </w:rPr>
        <w:t xml:space="preserve"> in you and your joy </w:t>
      </w:r>
      <w:r w:rsidR="0005647B" w:rsidRPr="00CA5894">
        <w:rPr>
          <w:rFonts w:ascii="Times New Roman" w:hAnsi="Times New Roman" w:cs="Times New Roman"/>
          <w:lang w:eastAsia="ko-KR"/>
        </w:rPr>
        <w:t>may be complete</w:t>
      </w:r>
      <w:r w:rsidRPr="00CA5894">
        <w:rPr>
          <w:rFonts w:ascii="Times New Roman" w:hAnsi="Times New Roman" w:cs="Times New Roman"/>
          <w:lang w:eastAsia="ko-KR"/>
        </w:rPr>
        <w:t xml:space="preserve">" </w:t>
      </w:r>
      <w:r w:rsidR="0005647B" w:rsidRPr="00CA5894">
        <w:rPr>
          <w:rFonts w:ascii="Times New Roman" w:hAnsi="Times New Roman" w:cs="Times New Roman"/>
          <w:lang w:eastAsia="ko-KR"/>
        </w:rPr>
        <w:t>(</w:t>
      </w:r>
      <w:proofErr w:type="spellStart"/>
      <w:r w:rsidR="0005647B" w:rsidRPr="00CA5894">
        <w:rPr>
          <w:rFonts w:ascii="Times New Roman" w:hAnsi="Times New Roman" w:cs="Times New Roman"/>
          <w:lang w:eastAsia="ko-KR"/>
        </w:rPr>
        <w:t>Jn</w:t>
      </w:r>
      <w:proofErr w:type="spellEnd"/>
      <w:r w:rsidR="0005647B" w:rsidRPr="00CA5894">
        <w:rPr>
          <w:rFonts w:ascii="Times New Roman" w:hAnsi="Times New Roman" w:cs="Times New Roman"/>
          <w:lang w:eastAsia="ko-KR"/>
        </w:rPr>
        <w:t xml:space="preserve"> 15: 10-12</w:t>
      </w:r>
      <w:r w:rsidRPr="00CA5894">
        <w:rPr>
          <w:rFonts w:ascii="Times New Roman" w:hAnsi="Times New Roman" w:cs="Times New Roman"/>
          <w:lang w:eastAsia="ko-KR"/>
        </w:rPr>
        <w:t>).</w:t>
      </w:r>
    </w:p>
    <w:p w14:paraId="0D1B8A50" w14:textId="77777777" w:rsidR="00C00CA2" w:rsidRPr="00CA5894" w:rsidRDefault="00C00CA2" w:rsidP="001755A3">
      <w:pPr>
        <w:spacing w:after="120"/>
        <w:ind w:firstLine="720"/>
        <w:jc w:val="both"/>
        <w:rPr>
          <w:rFonts w:ascii="Times New Roman" w:hAnsi="Times New Roman" w:cs="Times New Roman"/>
          <w:lang w:eastAsia="ko-KR"/>
        </w:rPr>
      </w:pPr>
      <w:r w:rsidRPr="00CA5894">
        <w:rPr>
          <w:rFonts w:ascii="Times New Roman" w:hAnsi="Times New Roman" w:cs="Times New Roman"/>
          <w:lang w:eastAsia="ko-KR"/>
        </w:rPr>
        <w:t xml:space="preserve">We can say that holiness becomes synonymous with joy, even when its way is marked by the cross. Father Hannibal was aware that on the path to holiness, the tribulations are accompanied by "inner consolations", as expressed in a prayer to the Heart of Jesus: "O please, for your intimate and secret pain, </w:t>
      </w:r>
      <w:proofErr w:type="gramStart"/>
      <w:r w:rsidRPr="00CA5894">
        <w:rPr>
          <w:rFonts w:ascii="Times New Roman" w:hAnsi="Times New Roman" w:cs="Times New Roman"/>
          <w:lang w:eastAsia="ko-KR"/>
        </w:rPr>
        <w:t>deign</w:t>
      </w:r>
      <w:proofErr w:type="gramEnd"/>
      <w:r w:rsidRPr="00CA5894">
        <w:rPr>
          <w:rFonts w:ascii="Times New Roman" w:hAnsi="Times New Roman" w:cs="Times New Roman"/>
          <w:lang w:eastAsia="ko-KR"/>
        </w:rPr>
        <w:t xml:space="preserve"> to visit with inner consolations those souls you choose to place in the crucible of tribulation in order to sanctify them.”</w:t>
      </w:r>
      <w:r w:rsidRPr="00CA5894">
        <w:rPr>
          <w:rStyle w:val="Rimandonotaapidipagina"/>
          <w:rFonts w:ascii="Times New Roman" w:hAnsi="Times New Roman" w:cs="Times New Roman"/>
          <w:lang w:eastAsia="ko-KR"/>
        </w:rPr>
        <w:footnoteReference w:id="1"/>
      </w:r>
      <w:r w:rsidRPr="00CA5894">
        <w:rPr>
          <w:rFonts w:ascii="Times New Roman" w:hAnsi="Times New Roman" w:cs="Times New Roman"/>
          <w:lang w:eastAsia="ko-KR"/>
        </w:rPr>
        <w:t xml:space="preserve"> </w:t>
      </w:r>
    </w:p>
    <w:p w14:paraId="7495D801" w14:textId="3F836385" w:rsidR="00C00CA2" w:rsidRPr="00CA5894" w:rsidRDefault="00C00CA2" w:rsidP="00347173">
      <w:pPr>
        <w:ind w:firstLine="720"/>
        <w:jc w:val="both"/>
        <w:rPr>
          <w:rFonts w:ascii="Times New Roman" w:hAnsi="Times New Roman" w:cs="Times New Roman"/>
          <w:lang w:eastAsia="ko-KR"/>
        </w:rPr>
      </w:pPr>
      <w:r w:rsidRPr="00CA5894">
        <w:rPr>
          <w:rFonts w:ascii="Times New Roman" w:hAnsi="Times New Roman" w:cs="Times New Roman"/>
          <w:lang w:eastAsia="ko-KR"/>
        </w:rPr>
        <w:t xml:space="preserve">Dear friends, in this year, in the 150th anniversary of the Inspiration of the Rogate, we have had the renewal of Governments in the Provinces of St. Luke and St. Matthew. There is also my visit to the Congregation; and we are approaching the celebration of the Chapter of the Province of St. Hannibal and the renewal of the Government of the Delegation of Our Lady of Guadalupe. These </w:t>
      </w:r>
      <w:r w:rsidR="0005647B" w:rsidRPr="00CA5894">
        <w:rPr>
          <w:rFonts w:ascii="Times New Roman" w:hAnsi="Times New Roman" w:cs="Times New Roman"/>
          <w:lang w:eastAsia="ko-KR"/>
        </w:rPr>
        <w:t>accomplishments</w:t>
      </w:r>
      <w:r w:rsidRPr="00CA5894">
        <w:rPr>
          <w:rFonts w:ascii="Times New Roman" w:hAnsi="Times New Roman" w:cs="Times New Roman"/>
          <w:lang w:eastAsia="ko-KR"/>
        </w:rPr>
        <w:t xml:space="preserve"> give us the opportunity to look more closely at the path that we are taking, as a Congregation, Circumscriptions, Communities and individuals.</w:t>
      </w:r>
    </w:p>
    <w:p w14:paraId="34F0EF52" w14:textId="1E27BCD6" w:rsidR="00C00CA2" w:rsidRPr="00CA5894" w:rsidRDefault="00C00CA2" w:rsidP="00347173">
      <w:pPr>
        <w:ind w:firstLine="720"/>
        <w:jc w:val="both"/>
        <w:rPr>
          <w:rFonts w:ascii="Times New Roman" w:hAnsi="Times New Roman" w:cs="Times New Roman"/>
          <w:lang w:eastAsia="ko-KR"/>
        </w:rPr>
      </w:pPr>
      <w:r w:rsidRPr="00CA5894">
        <w:rPr>
          <w:rFonts w:ascii="Times New Roman" w:hAnsi="Times New Roman" w:cs="Times New Roman"/>
          <w:lang w:eastAsia="ko-KR"/>
        </w:rPr>
        <w:t>It is not an easy path and, at times, it is not even coherent and committed. The charism and spirituality of the Rogate were for Father Hannibal the light of his path to holiness; the strength and joy in his mission.</w:t>
      </w:r>
    </w:p>
    <w:p w14:paraId="1A19E6F9" w14:textId="77777777" w:rsidR="00C00CA2" w:rsidRPr="00CA5894" w:rsidRDefault="00C00CA2" w:rsidP="001755A3">
      <w:pPr>
        <w:spacing w:after="120"/>
        <w:ind w:firstLine="720"/>
        <w:jc w:val="both"/>
        <w:rPr>
          <w:rFonts w:ascii="Times New Roman" w:hAnsi="Times New Roman" w:cs="Times New Roman"/>
          <w:lang w:eastAsia="ko-KR"/>
        </w:rPr>
      </w:pPr>
      <w:r w:rsidRPr="00CA5894">
        <w:rPr>
          <w:rFonts w:ascii="Times New Roman" w:hAnsi="Times New Roman" w:cs="Times New Roman"/>
          <w:lang w:eastAsia="ko-KR"/>
        </w:rPr>
        <w:t>I desire that my best wish, of holiness, may reach all of you, especially those who are tried by sickness or suffering. The closeness to the Lord, to the Virgin Mary, and the communion with the brothers, obtain for us the comfort, the peace and the joy of Christmas.</w:t>
      </w:r>
    </w:p>
    <w:p w14:paraId="1EEE9B23" w14:textId="75842179" w:rsidR="00C00CA2" w:rsidRPr="00CA5894" w:rsidRDefault="00C00CA2" w:rsidP="001755A3">
      <w:pPr>
        <w:spacing w:after="120"/>
        <w:ind w:firstLine="720"/>
        <w:jc w:val="both"/>
        <w:rPr>
          <w:rFonts w:ascii="Times New Roman" w:hAnsi="Times New Roman" w:cs="Times New Roman"/>
          <w:lang w:eastAsia="ko-KR"/>
        </w:rPr>
      </w:pPr>
      <w:r w:rsidRPr="00CA5894">
        <w:rPr>
          <w:rFonts w:ascii="Times New Roman" w:hAnsi="Times New Roman" w:cs="Times New Roman"/>
          <w:lang w:eastAsia="ko-KR"/>
        </w:rPr>
        <w:t xml:space="preserve">May Mary, Joseph and the Child Jesus grant us this grace, through the intercession of our Celestial Patrons and of the Holy </w:t>
      </w:r>
      <w:proofErr w:type="gramStart"/>
      <w:r w:rsidRPr="00CA5894">
        <w:rPr>
          <w:rFonts w:ascii="Times New Roman" w:hAnsi="Times New Roman" w:cs="Times New Roman"/>
          <w:lang w:eastAsia="ko-KR"/>
        </w:rPr>
        <w:t>Founder.</w:t>
      </w:r>
      <w:proofErr w:type="gramEnd"/>
    </w:p>
    <w:p w14:paraId="35119B05" w14:textId="68D981B7" w:rsidR="00C00CA2" w:rsidRPr="00CA5894" w:rsidRDefault="00C00CA2" w:rsidP="001755A3">
      <w:pPr>
        <w:spacing w:after="120"/>
        <w:ind w:firstLine="720"/>
        <w:jc w:val="both"/>
        <w:rPr>
          <w:rFonts w:ascii="Times New Roman" w:hAnsi="Times New Roman" w:cs="Times New Roman"/>
          <w:lang w:eastAsia="ko-KR"/>
        </w:rPr>
      </w:pPr>
      <w:r w:rsidRPr="00CA5894">
        <w:rPr>
          <w:rFonts w:ascii="Times New Roman" w:hAnsi="Times New Roman" w:cs="Times New Roman"/>
          <w:lang w:eastAsia="ko-KR"/>
        </w:rPr>
        <w:t>In union of prayer, I greet you with affection in the Lord. Merry Christmas!</w:t>
      </w:r>
    </w:p>
    <w:p w14:paraId="6F5CBE53" w14:textId="77777777" w:rsidR="007110E9" w:rsidRDefault="007110E9" w:rsidP="001755A3">
      <w:pPr>
        <w:jc w:val="both"/>
        <w:rPr>
          <w:rFonts w:ascii="Times New Roman" w:hAnsi="Times New Roman" w:cs="Times New Roman"/>
          <w:lang w:eastAsia="ko-KR"/>
        </w:rPr>
      </w:pPr>
    </w:p>
    <w:p w14:paraId="5A1C57FF" w14:textId="77777777" w:rsidR="00347173" w:rsidRPr="00CA5894" w:rsidRDefault="00347173" w:rsidP="001755A3">
      <w:pPr>
        <w:jc w:val="both"/>
        <w:rPr>
          <w:rFonts w:ascii="Times New Roman" w:hAnsi="Times New Roman" w:cs="Times New Roman"/>
          <w:lang w:eastAsia="ko-KR"/>
        </w:rPr>
      </w:pPr>
      <w:bookmarkStart w:id="0" w:name="_GoBack"/>
      <w:bookmarkEnd w:id="0"/>
    </w:p>
    <w:p w14:paraId="42730DB0" w14:textId="6E25DFCD" w:rsidR="00C00CA2" w:rsidRPr="00CA5894" w:rsidRDefault="00C00CA2" w:rsidP="001755A3">
      <w:pPr>
        <w:jc w:val="both"/>
        <w:rPr>
          <w:rFonts w:ascii="Times New Roman" w:hAnsi="Times New Roman" w:cs="Times New Roman"/>
          <w:lang w:eastAsia="ko-KR"/>
        </w:rPr>
      </w:pPr>
      <w:r w:rsidRPr="00CA5894">
        <w:rPr>
          <w:rFonts w:ascii="Times New Roman" w:hAnsi="Times New Roman" w:cs="Times New Roman"/>
          <w:lang w:eastAsia="ko-KR"/>
        </w:rPr>
        <w:t>.....</w:t>
      </w:r>
      <w:r w:rsidR="001755A3">
        <w:rPr>
          <w:rFonts w:ascii="Times New Roman" w:hAnsi="Times New Roman" w:cs="Times New Roman"/>
          <w:lang w:eastAsia="ko-KR"/>
        </w:rPr>
        <w:t>.........................................</w:t>
      </w:r>
    </w:p>
    <w:p w14:paraId="52E0EAAF" w14:textId="77777777" w:rsidR="00C00CA2" w:rsidRPr="001755A3" w:rsidRDefault="00C00CA2" w:rsidP="001755A3">
      <w:pPr>
        <w:jc w:val="both"/>
        <w:rPr>
          <w:rFonts w:ascii="Times New Roman" w:hAnsi="Times New Roman" w:cs="Times New Roman"/>
          <w:lang w:val="it-IT" w:eastAsia="ko-KR"/>
        </w:rPr>
      </w:pPr>
      <w:proofErr w:type="gramStart"/>
      <w:r w:rsidRPr="001755A3">
        <w:rPr>
          <w:rFonts w:ascii="Times New Roman" w:hAnsi="Times New Roman" w:cs="Times New Roman"/>
          <w:lang w:val="it-IT" w:eastAsia="ko-KR"/>
        </w:rPr>
        <w:t>(</w:t>
      </w:r>
      <w:proofErr w:type="spellStart"/>
      <w:proofErr w:type="gramEnd"/>
      <w:r w:rsidRPr="001755A3">
        <w:rPr>
          <w:rFonts w:ascii="Times New Roman" w:hAnsi="Times New Roman" w:cs="Times New Roman"/>
          <w:lang w:val="it-IT" w:eastAsia="ko-KR"/>
        </w:rPr>
        <w:t>Fr</w:t>
      </w:r>
      <w:proofErr w:type="spellEnd"/>
      <w:r w:rsidRPr="001755A3">
        <w:rPr>
          <w:rFonts w:ascii="Times New Roman" w:hAnsi="Times New Roman" w:cs="Times New Roman"/>
          <w:lang w:val="it-IT" w:eastAsia="ko-KR"/>
        </w:rPr>
        <w:t xml:space="preserve">. Bruno Rampazzo, </w:t>
      </w:r>
      <w:proofErr w:type="gramStart"/>
      <w:r w:rsidRPr="001755A3">
        <w:rPr>
          <w:rFonts w:ascii="Times New Roman" w:hAnsi="Times New Roman" w:cs="Times New Roman"/>
          <w:lang w:val="it-IT" w:eastAsia="ko-KR"/>
        </w:rPr>
        <w:t>R.C.J.</w:t>
      </w:r>
      <w:proofErr w:type="gramEnd"/>
      <w:r w:rsidRPr="001755A3">
        <w:rPr>
          <w:rFonts w:ascii="Times New Roman" w:hAnsi="Times New Roman" w:cs="Times New Roman"/>
          <w:lang w:val="it-IT" w:eastAsia="ko-KR"/>
        </w:rPr>
        <w:t>)</w:t>
      </w:r>
    </w:p>
    <w:p w14:paraId="6895CA4D" w14:textId="3B560DD0" w:rsidR="00375487" w:rsidRPr="00CA5894" w:rsidRDefault="007110E9" w:rsidP="001755A3">
      <w:pPr>
        <w:jc w:val="both"/>
        <w:rPr>
          <w:rFonts w:ascii="Times New Roman" w:hAnsi="Times New Roman" w:cs="Times New Roman"/>
          <w:lang w:eastAsia="ko-KR"/>
        </w:rPr>
      </w:pPr>
      <w:r w:rsidRPr="001755A3">
        <w:rPr>
          <w:rFonts w:ascii="Times New Roman" w:hAnsi="Times New Roman" w:cs="Times New Roman"/>
          <w:lang w:val="it-IT" w:eastAsia="ko-KR"/>
        </w:rPr>
        <w:t>         </w:t>
      </w:r>
      <w:r>
        <w:rPr>
          <w:rFonts w:ascii="Times New Roman" w:hAnsi="Times New Roman" w:cs="Times New Roman"/>
          <w:lang w:eastAsia="ko-KR"/>
        </w:rPr>
        <w:t>Superior</w:t>
      </w:r>
      <w:r w:rsidR="00C00CA2" w:rsidRPr="00CA5894">
        <w:rPr>
          <w:rFonts w:ascii="Times New Roman" w:hAnsi="Times New Roman" w:cs="Times New Roman"/>
          <w:lang w:eastAsia="ko-KR"/>
        </w:rPr>
        <w:t xml:space="preserve"> Gen</w:t>
      </w:r>
      <w:r>
        <w:rPr>
          <w:rFonts w:ascii="Times New Roman" w:hAnsi="Times New Roman" w:cs="Times New Roman"/>
          <w:lang w:eastAsia="ko-KR"/>
        </w:rPr>
        <w:t>eral</w:t>
      </w:r>
    </w:p>
    <w:sectPr w:rsidR="00375487" w:rsidRPr="00CA5894" w:rsidSect="007110E9">
      <w:footerReference w:type="default" r:id="rId8"/>
      <w:pgSz w:w="12240" w:h="15840"/>
      <w:pgMar w:top="1440" w:right="1440" w:bottom="116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527B7" w14:textId="77777777" w:rsidR="0074108E" w:rsidRDefault="0074108E" w:rsidP="00D54937">
      <w:r>
        <w:separator/>
      </w:r>
    </w:p>
  </w:endnote>
  <w:endnote w:type="continuationSeparator" w:id="0">
    <w:p w14:paraId="4B35E0E7" w14:textId="77777777" w:rsidR="0074108E" w:rsidRDefault="0074108E" w:rsidP="00D5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108546"/>
      <w:docPartObj>
        <w:docPartGallery w:val="Page Numbers (Bottom of Page)"/>
        <w:docPartUnique/>
      </w:docPartObj>
    </w:sdtPr>
    <w:sdtEndPr/>
    <w:sdtContent>
      <w:p w14:paraId="6E49801A" w14:textId="4CAD6C5D" w:rsidR="001755A3" w:rsidRDefault="001755A3">
        <w:pPr>
          <w:pStyle w:val="Pidipagina"/>
          <w:jc w:val="right"/>
        </w:pPr>
        <w:r>
          <w:fldChar w:fldCharType="begin"/>
        </w:r>
        <w:r>
          <w:instrText>PAGE   \* MERGEFORMAT</w:instrText>
        </w:r>
        <w:r>
          <w:fldChar w:fldCharType="separate"/>
        </w:r>
        <w:r w:rsidR="00347173" w:rsidRPr="00347173">
          <w:rPr>
            <w:noProof/>
            <w:lang w:val="it-IT"/>
          </w:rPr>
          <w:t>2</w:t>
        </w:r>
        <w:r>
          <w:fldChar w:fldCharType="end"/>
        </w:r>
      </w:p>
    </w:sdtContent>
  </w:sdt>
  <w:p w14:paraId="7287DEF7" w14:textId="77777777" w:rsidR="001755A3" w:rsidRDefault="001755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88B52" w14:textId="77777777" w:rsidR="0074108E" w:rsidRDefault="0074108E" w:rsidP="00D54937">
      <w:r>
        <w:separator/>
      </w:r>
    </w:p>
  </w:footnote>
  <w:footnote w:type="continuationSeparator" w:id="0">
    <w:p w14:paraId="6B8AA8FB" w14:textId="77777777" w:rsidR="0074108E" w:rsidRDefault="0074108E" w:rsidP="00D54937">
      <w:r>
        <w:continuationSeparator/>
      </w:r>
    </w:p>
  </w:footnote>
  <w:footnote w:id="1">
    <w:p w14:paraId="642DB84F" w14:textId="77777777" w:rsidR="00C00CA2" w:rsidRPr="004F12F9" w:rsidRDefault="00C00CA2" w:rsidP="00C00CA2">
      <w:pPr>
        <w:pStyle w:val="Testonotaapidipagina"/>
        <w:rPr>
          <w:lang w:val="en-US"/>
        </w:rPr>
      </w:pPr>
      <w:r>
        <w:rPr>
          <w:rStyle w:val="Rimandonotaapidipagina"/>
        </w:rPr>
        <w:footnoteRef/>
      </w:r>
      <w:r>
        <w:t xml:space="preserve"> </w:t>
      </w:r>
      <w:proofErr w:type="gramStart"/>
      <w:r>
        <w:t xml:space="preserve">DI FRANCIA AM, </w:t>
      </w:r>
      <w:r>
        <w:rPr>
          <w:i/>
        </w:rPr>
        <w:t>Scritti</w:t>
      </w:r>
      <w:r>
        <w:t xml:space="preserve"> – </w:t>
      </w:r>
      <w:r>
        <w:rPr>
          <w:i/>
        </w:rPr>
        <w:t xml:space="preserve">Preghiere al Signore – </w:t>
      </w:r>
      <w:proofErr w:type="spellStart"/>
      <w:r>
        <w:t>Vol</w:t>
      </w:r>
      <w:proofErr w:type="spellEnd"/>
      <w:r>
        <w:t xml:space="preserve"> I, Ed. Rogate (2007), pag. 108.</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52"/>
    <w:rsid w:val="0004288B"/>
    <w:rsid w:val="0005647B"/>
    <w:rsid w:val="00117F1E"/>
    <w:rsid w:val="001755A3"/>
    <w:rsid w:val="002C3ED7"/>
    <w:rsid w:val="00347173"/>
    <w:rsid w:val="00373CA3"/>
    <w:rsid w:val="00375487"/>
    <w:rsid w:val="004F12F9"/>
    <w:rsid w:val="00650ADE"/>
    <w:rsid w:val="007110E9"/>
    <w:rsid w:val="0074108E"/>
    <w:rsid w:val="008A09BA"/>
    <w:rsid w:val="009314BC"/>
    <w:rsid w:val="00972BD8"/>
    <w:rsid w:val="009A1386"/>
    <w:rsid w:val="009E45AB"/>
    <w:rsid w:val="00B50752"/>
    <w:rsid w:val="00C00CA2"/>
    <w:rsid w:val="00CA5894"/>
    <w:rsid w:val="00D54937"/>
    <w:rsid w:val="00F371A3"/>
    <w:rsid w:val="00FC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54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54937"/>
    <w:rPr>
      <w:color w:val="0000FF"/>
      <w:u w:val="single"/>
    </w:rPr>
  </w:style>
  <w:style w:type="paragraph" w:styleId="Testonotaapidipagina">
    <w:name w:val="footnote text"/>
    <w:basedOn w:val="Normale"/>
    <w:link w:val="TestonotaapidipaginaCarattere"/>
    <w:uiPriority w:val="99"/>
    <w:unhideWhenUsed/>
    <w:rsid w:val="00D54937"/>
    <w:pPr>
      <w:spacing w:after="200" w:line="276" w:lineRule="auto"/>
    </w:pPr>
    <w:rPr>
      <w:rFonts w:ascii="Calibri" w:eastAsia="Calibri" w:hAnsi="Calibri" w:cs="Times New Roman"/>
      <w:sz w:val="20"/>
      <w:szCs w:val="20"/>
      <w:lang w:val="it-IT"/>
    </w:rPr>
  </w:style>
  <w:style w:type="character" w:customStyle="1" w:styleId="TestonotaapidipaginaCarattere">
    <w:name w:val="Testo nota a piè di pagina Carattere"/>
    <w:basedOn w:val="Carpredefinitoparagrafo"/>
    <w:link w:val="Testonotaapidipagina"/>
    <w:uiPriority w:val="99"/>
    <w:rsid w:val="00D54937"/>
    <w:rPr>
      <w:rFonts w:ascii="Calibri" w:eastAsia="Calibri" w:hAnsi="Calibri" w:cs="Times New Roman"/>
      <w:sz w:val="20"/>
      <w:szCs w:val="20"/>
      <w:lang w:val="it-IT"/>
    </w:rPr>
  </w:style>
  <w:style w:type="character" w:styleId="Rimandonotaapidipagina">
    <w:name w:val="footnote reference"/>
    <w:basedOn w:val="Carpredefinitoparagrafo"/>
    <w:uiPriority w:val="99"/>
    <w:unhideWhenUsed/>
    <w:rsid w:val="00D54937"/>
    <w:rPr>
      <w:vertAlign w:val="superscript"/>
    </w:rPr>
  </w:style>
  <w:style w:type="paragraph" w:styleId="Intestazione">
    <w:name w:val="header"/>
    <w:basedOn w:val="Normale"/>
    <w:link w:val="IntestazioneCarattere"/>
    <w:uiPriority w:val="99"/>
    <w:unhideWhenUsed/>
    <w:rsid w:val="001755A3"/>
    <w:pPr>
      <w:tabs>
        <w:tab w:val="center" w:pos="4819"/>
        <w:tab w:val="right" w:pos="9638"/>
      </w:tabs>
    </w:pPr>
  </w:style>
  <w:style w:type="character" w:customStyle="1" w:styleId="IntestazioneCarattere">
    <w:name w:val="Intestazione Carattere"/>
    <w:basedOn w:val="Carpredefinitoparagrafo"/>
    <w:link w:val="Intestazione"/>
    <w:uiPriority w:val="99"/>
    <w:rsid w:val="001755A3"/>
  </w:style>
  <w:style w:type="paragraph" w:styleId="Pidipagina">
    <w:name w:val="footer"/>
    <w:basedOn w:val="Normale"/>
    <w:link w:val="PidipaginaCarattere"/>
    <w:uiPriority w:val="99"/>
    <w:unhideWhenUsed/>
    <w:rsid w:val="001755A3"/>
    <w:pPr>
      <w:tabs>
        <w:tab w:val="center" w:pos="4819"/>
        <w:tab w:val="right" w:pos="9638"/>
      </w:tabs>
    </w:pPr>
  </w:style>
  <w:style w:type="character" w:customStyle="1" w:styleId="PidipaginaCarattere">
    <w:name w:val="Piè di pagina Carattere"/>
    <w:basedOn w:val="Carpredefinitoparagrafo"/>
    <w:link w:val="Pidipagina"/>
    <w:uiPriority w:val="99"/>
    <w:rsid w:val="00175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54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54937"/>
    <w:rPr>
      <w:color w:val="0000FF"/>
      <w:u w:val="single"/>
    </w:rPr>
  </w:style>
  <w:style w:type="paragraph" w:styleId="Testonotaapidipagina">
    <w:name w:val="footnote text"/>
    <w:basedOn w:val="Normale"/>
    <w:link w:val="TestonotaapidipaginaCarattere"/>
    <w:uiPriority w:val="99"/>
    <w:unhideWhenUsed/>
    <w:rsid w:val="00D54937"/>
    <w:pPr>
      <w:spacing w:after="200" w:line="276" w:lineRule="auto"/>
    </w:pPr>
    <w:rPr>
      <w:rFonts w:ascii="Calibri" w:eastAsia="Calibri" w:hAnsi="Calibri" w:cs="Times New Roman"/>
      <w:sz w:val="20"/>
      <w:szCs w:val="20"/>
      <w:lang w:val="it-IT"/>
    </w:rPr>
  </w:style>
  <w:style w:type="character" w:customStyle="1" w:styleId="TestonotaapidipaginaCarattere">
    <w:name w:val="Testo nota a piè di pagina Carattere"/>
    <w:basedOn w:val="Carpredefinitoparagrafo"/>
    <w:link w:val="Testonotaapidipagina"/>
    <w:uiPriority w:val="99"/>
    <w:rsid w:val="00D54937"/>
    <w:rPr>
      <w:rFonts w:ascii="Calibri" w:eastAsia="Calibri" w:hAnsi="Calibri" w:cs="Times New Roman"/>
      <w:sz w:val="20"/>
      <w:szCs w:val="20"/>
      <w:lang w:val="it-IT"/>
    </w:rPr>
  </w:style>
  <w:style w:type="character" w:styleId="Rimandonotaapidipagina">
    <w:name w:val="footnote reference"/>
    <w:basedOn w:val="Carpredefinitoparagrafo"/>
    <w:uiPriority w:val="99"/>
    <w:unhideWhenUsed/>
    <w:rsid w:val="00D54937"/>
    <w:rPr>
      <w:vertAlign w:val="superscript"/>
    </w:rPr>
  </w:style>
  <w:style w:type="paragraph" w:styleId="Intestazione">
    <w:name w:val="header"/>
    <w:basedOn w:val="Normale"/>
    <w:link w:val="IntestazioneCarattere"/>
    <w:uiPriority w:val="99"/>
    <w:unhideWhenUsed/>
    <w:rsid w:val="001755A3"/>
    <w:pPr>
      <w:tabs>
        <w:tab w:val="center" w:pos="4819"/>
        <w:tab w:val="right" w:pos="9638"/>
      </w:tabs>
    </w:pPr>
  </w:style>
  <w:style w:type="character" w:customStyle="1" w:styleId="IntestazioneCarattere">
    <w:name w:val="Intestazione Carattere"/>
    <w:basedOn w:val="Carpredefinitoparagrafo"/>
    <w:link w:val="Intestazione"/>
    <w:uiPriority w:val="99"/>
    <w:rsid w:val="001755A3"/>
  </w:style>
  <w:style w:type="paragraph" w:styleId="Pidipagina">
    <w:name w:val="footer"/>
    <w:basedOn w:val="Normale"/>
    <w:link w:val="PidipaginaCarattere"/>
    <w:uiPriority w:val="99"/>
    <w:unhideWhenUsed/>
    <w:rsid w:val="001755A3"/>
    <w:pPr>
      <w:tabs>
        <w:tab w:val="center" w:pos="4819"/>
        <w:tab w:val="right" w:pos="9638"/>
      </w:tabs>
    </w:pPr>
  </w:style>
  <w:style w:type="character" w:customStyle="1" w:styleId="PidipaginaCarattere">
    <w:name w:val="Piè di pagina Carattere"/>
    <w:basedOn w:val="Carpredefinitoparagrafo"/>
    <w:link w:val="Pidipagina"/>
    <w:uiPriority w:val="99"/>
    <w:rsid w:val="00175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746</Words>
  <Characters>4257</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segrgen</cp:lastModifiedBy>
  <cp:revision>7</cp:revision>
  <cp:lastPrinted>2018-11-27T15:29:00Z</cp:lastPrinted>
  <dcterms:created xsi:type="dcterms:W3CDTF">2018-11-20T17:38:00Z</dcterms:created>
  <dcterms:modified xsi:type="dcterms:W3CDTF">2018-11-27T15:32:00Z</dcterms:modified>
</cp:coreProperties>
</file>