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3D1" w:rsidRDefault="007C13D1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>Comunicato</w:t>
      </w:r>
    </w:p>
    <w:p w:rsidR="007C13D1" w:rsidRPr="007C13D1" w:rsidRDefault="007C13D1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sz w:val="28"/>
          <w:szCs w:val="28"/>
          <w:lang w:val="it-IT"/>
        </w:rPr>
        <w:t xml:space="preserve">Il </w:t>
      </w:r>
      <w:r w:rsidR="00A13FE3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15 ottobre 2021 con inizio alle ore 9,30 nell’Aula Magna </w:t>
      </w:r>
      <w:r w:rsidR="003613DA">
        <w:rPr>
          <w:rFonts w:ascii="Times New Roman" w:hAnsi="Times New Roman" w:cs="Times New Roman"/>
          <w:sz w:val="28"/>
          <w:szCs w:val="28"/>
          <w:lang w:val="it-IT"/>
        </w:rPr>
        <w:t>del Rettorato dell’Università di Messina-Piazza Pugliatti</w:t>
      </w:r>
      <w:r w:rsidR="00A13FE3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, in occasione del Centenario della Basilica Santuario di S. Antonio dei Padri Rogazionisti, si terrà un Convegno dal tema: “Cultura, Fede, Santità. La storia della Basilica Antoniana nel centenario della sua fondazione”.  </w:t>
      </w:r>
    </w:p>
    <w:p w:rsidR="003613DA" w:rsidRPr="007C13D1" w:rsidRDefault="00A13FE3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C13D1">
        <w:rPr>
          <w:rFonts w:ascii="Times New Roman" w:hAnsi="Times New Roman" w:cs="Times New Roman"/>
          <w:sz w:val="28"/>
          <w:szCs w:val="28"/>
          <w:lang w:val="it-IT"/>
        </w:rPr>
        <w:t>Il convegno organizzato dall’Università di Messina e dai Padri Rogazionisti di Messina, si colloca nell’ambito delle celebrazioni culturali e religiose del centenario e mirano alla riflessione sui cento anni di storia, di fede, di santità e di cultura di questo speciale “luogo dello spirito” ubicato nel centro della Città dello Stretto, parte integrante del tessut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>o urbano,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crocevia di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identità e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messinesità, voluto ed edificato dal santo Fondatore dei Rogazionisti e dalle Suore Figlie del Divino Zelo, S. Annibale Maria Di Francia.</w:t>
      </w:r>
    </w:p>
    <w:p w:rsidR="007C13D1" w:rsidRPr="007C13D1" w:rsidRDefault="00A13FE3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Al Convegno prenderanno parte il Magnifico Rettore dell’Università di Messina prof. Salvatore Cuzzocrea, il Padre Generale dei Rogazionisti P. Bruno Rampazzo, P. 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>Mario Magro R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ettore della basilica antoniana di Messina, il prof. Salvatore Bottari presidente della Socie</w:t>
      </w:r>
      <w:r w:rsidR="005A0782">
        <w:rPr>
          <w:rFonts w:ascii="Times New Roman" w:hAnsi="Times New Roman" w:cs="Times New Roman"/>
          <w:sz w:val="28"/>
          <w:szCs w:val="28"/>
          <w:lang w:val="it-IT"/>
        </w:rPr>
        <w:t>tà Messinese di Storia Patria,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il prof. Antonio Baglio dell’Università di Messina. </w:t>
      </w:r>
    </w:p>
    <w:p w:rsidR="00A13FE3" w:rsidRPr="007C13D1" w:rsidRDefault="00A13FE3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C13D1">
        <w:rPr>
          <w:rFonts w:ascii="Times New Roman" w:hAnsi="Times New Roman" w:cs="Times New Roman"/>
          <w:sz w:val="28"/>
          <w:szCs w:val="28"/>
          <w:lang w:val="it-IT"/>
        </w:rPr>
        <w:t>Relazioneranno i docenti uni</w:t>
      </w:r>
      <w:r w:rsidR="005A0782">
        <w:rPr>
          <w:rFonts w:ascii="Times New Roman" w:hAnsi="Times New Roman" w:cs="Times New Roman"/>
          <w:sz w:val="28"/>
          <w:szCs w:val="28"/>
          <w:lang w:val="it-IT"/>
        </w:rPr>
        <w:t>versitari di Messina p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rof. Manduca Raff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>aele, prof. Castelli</w:t>
      </w:r>
      <w:r w:rsidR="003613DA">
        <w:rPr>
          <w:rFonts w:ascii="Times New Roman" w:hAnsi="Times New Roman" w:cs="Times New Roman"/>
          <w:sz w:val="28"/>
          <w:szCs w:val="28"/>
          <w:lang w:val="it-IT"/>
        </w:rPr>
        <w:t xml:space="preserve"> Emanuele,</w:t>
      </w:r>
      <w:r w:rsidR="005A0782">
        <w:rPr>
          <w:rFonts w:ascii="Times New Roman" w:hAnsi="Times New Roman" w:cs="Times New Roman"/>
          <w:sz w:val="28"/>
          <w:szCs w:val="28"/>
          <w:lang w:val="it-IT"/>
        </w:rPr>
        <w:t xml:space="preserve"> prof. Filippo </w:t>
      </w:r>
      <w:proofErr w:type="gramStart"/>
      <w:r w:rsidR="005A0782">
        <w:rPr>
          <w:rFonts w:ascii="Times New Roman" w:hAnsi="Times New Roman" w:cs="Times New Roman"/>
          <w:sz w:val="28"/>
          <w:szCs w:val="28"/>
          <w:lang w:val="it-IT"/>
        </w:rPr>
        <w:t xml:space="preserve">Grasso, </w:t>
      </w:r>
      <w:r w:rsidR="003613DA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la</w:t>
      </w:r>
      <w:proofErr w:type="gramEnd"/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prof.ssa Carmen Salvo dell’Università di Catania e Sr. Antonina Sgrò</w:t>
      </w:r>
      <w:r w:rsidR="003613DA">
        <w:rPr>
          <w:rFonts w:ascii="Times New Roman" w:hAnsi="Times New Roman" w:cs="Times New Roman"/>
          <w:sz w:val="28"/>
          <w:szCs w:val="28"/>
          <w:lang w:val="it-IT"/>
        </w:rPr>
        <w:t xml:space="preserve"> della Comunità religiosa di Padova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. Concluderà i lavori Mons. Giuseppe Costa, ordinario di sacra scrittura</w:t>
      </w:r>
      <w:r w:rsidR="007C13D1">
        <w:rPr>
          <w:rFonts w:ascii="Times New Roman" w:hAnsi="Times New Roman" w:cs="Times New Roman"/>
          <w:sz w:val="28"/>
          <w:szCs w:val="28"/>
          <w:lang w:val="it-IT"/>
        </w:rPr>
        <w:t xml:space="preserve"> presso l’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>ITST Messina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. 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Modererà i lavori il giornalista Antonio Tavilla.</w:t>
      </w:r>
    </w:p>
    <w:p w:rsidR="007C13D1" w:rsidRPr="007C13D1" w:rsidRDefault="003613DA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C13D1">
        <w:rPr>
          <w:rFonts w:ascii="Times New Roman" w:hAnsi="Times New Roman" w:cs="Times New Roman"/>
          <w:sz w:val="28"/>
          <w:szCs w:val="28"/>
          <w:lang w:val="it-IT"/>
        </w:rPr>
        <w:t>È</w:t>
      </w:r>
      <w:r w:rsidR="007C13D1">
        <w:rPr>
          <w:rFonts w:ascii="Times New Roman" w:hAnsi="Times New Roman" w:cs="Times New Roman"/>
          <w:sz w:val="28"/>
          <w:szCs w:val="28"/>
          <w:lang w:val="it-IT"/>
        </w:rPr>
        <w:t xml:space="preserve"> previsto il riconoscimento del 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cfu per gli studenti universitari </w:t>
      </w:r>
      <w:r w:rsidRPr="007C13D1">
        <w:rPr>
          <w:rFonts w:ascii="Times New Roman" w:hAnsi="Times New Roman" w:cs="Times New Roman"/>
          <w:sz w:val="28"/>
          <w:szCs w:val="28"/>
          <w:lang w:val="it-IT"/>
        </w:rPr>
        <w:t>Unime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, secondo le </w:t>
      </w:r>
      <w:r w:rsidR="007C13D1">
        <w:rPr>
          <w:rFonts w:ascii="Times New Roman" w:hAnsi="Times New Roman" w:cs="Times New Roman"/>
          <w:sz w:val="28"/>
          <w:szCs w:val="28"/>
          <w:lang w:val="it-IT"/>
        </w:rPr>
        <w:t>norme</w:t>
      </w:r>
      <w:r w:rsidR="007C13D1" w:rsidRPr="007C13D1">
        <w:rPr>
          <w:rFonts w:ascii="Times New Roman" w:hAnsi="Times New Roman" w:cs="Times New Roman"/>
          <w:sz w:val="28"/>
          <w:szCs w:val="28"/>
          <w:lang w:val="it-IT"/>
        </w:rPr>
        <w:t xml:space="preserve"> stabilite dagli organi accademici.</w:t>
      </w:r>
    </w:p>
    <w:p w:rsidR="007C13D1" w:rsidRPr="007C13D1" w:rsidRDefault="007C13D1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7C13D1">
        <w:rPr>
          <w:rFonts w:ascii="Times New Roman" w:hAnsi="Times New Roman" w:cs="Times New Roman"/>
          <w:sz w:val="28"/>
          <w:szCs w:val="28"/>
          <w:lang w:val="it-IT"/>
        </w:rPr>
        <w:t>La partecipazione è aperta a tutti e l’ingresso in Aula Magna è subordinato all’esibizione obbligatorio del green pass e della mascherina protettiva.</w:t>
      </w:r>
    </w:p>
    <w:p w:rsidR="00A13FE3" w:rsidRPr="007C13D1" w:rsidRDefault="00A13FE3" w:rsidP="00A13FE3">
      <w:pPr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1C6610" w:rsidRPr="00A13FE3" w:rsidRDefault="001C6610" w:rsidP="00A13FE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sectPr w:rsidR="001C6610" w:rsidRPr="00A13F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E3"/>
    <w:rsid w:val="001C6610"/>
    <w:rsid w:val="003613DA"/>
    <w:rsid w:val="005A0782"/>
    <w:rsid w:val="007C13D1"/>
    <w:rsid w:val="00A1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AD8C"/>
  <w15:chartTrackingRefBased/>
  <w15:docId w15:val="{3EE6E346-BCDA-4F64-B172-966339A2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</dc:creator>
  <cp:keywords/>
  <dc:description/>
  <cp:lastModifiedBy>Filippo</cp:lastModifiedBy>
  <cp:revision>2</cp:revision>
  <dcterms:created xsi:type="dcterms:W3CDTF">2021-10-07T08:40:00Z</dcterms:created>
  <dcterms:modified xsi:type="dcterms:W3CDTF">2021-10-07T09:14:00Z</dcterms:modified>
</cp:coreProperties>
</file>