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45244" w14:textId="77777777" w:rsidR="00FB6900" w:rsidRDefault="00FB6900" w:rsidP="00FB6900">
      <w:pPr>
        <w:pStyle w:val="Titolo3"/>
        <w:rPr>
          <w:lang w:val="it-IT"/>
        </w:rPr>
      </w:pPr>
      <w:bookmarkStart w:id="0" w:name="_Toc46155116"/>
      <w:r>
        <w:rPr>
          <w:lang w:val="it-IT"/>
        </w:rPr>
        <w:t>1. Nella festa di S. Giuseppe</w:t>
      </w:r>
      <w:bookmarkEnd w:id="0"/>
    </w:p>
    <w:p w14:paraId="4194E567" w14:textId="18B12A9D" w:rsidR="00FB6900" w:rsidRDefault="00FB6900" w:rsidP="00FB6900">
      <w:pPr>
        <w:spacing w:before="120"/>
      </w:pPr>
      <w:r>
        <w:t>Abbiamo rilevato avanti come il Padre aveva messo le sue comunità religiose sotto la particolare protezione di S. Giuseppe, patrono della vita interiore. Usava perciò fare le vestizioni e professioni nelle feste del Santo: 18 o 19 marzo per le Figlie</w:t>
      </w:r>
      <w:r>
        <w:t xml:space="preserve"> </w:t>
      </w:r>
      <w:r>
        <w:t>del Divino Zelo, e per i Rogazionisti nella festa del Patrocinio, che allora si celebrava di I classe (</w:t>
      </w:r>
      <w:proofErr w:type="spellStart"/>
      <w:r>
        <w:rPr>
          <w:i/>
          <w:iCs/>
        </w:rPr>
        <w:t>sollemnitas</w:t>
      </w:r>
      <w:proofErr w:type="spellEnd"/>
      <w:r>
        <w:t>) con ottava il terzo mercoledì dopo Pasqua, con facoltà di trasportarla alla terza domenica.</w:t>
      </w:r>
    </w:p>
    <w:p w14:paraId="614E2CA9" w14:textId="77777777" w:rsidR="009C1ECC" w:rsidRDefault="009C1ECC"/>
    <w:sectPr w:rsidR="009C1ECC" w:rsidSect="00A132ED">
      <w:pgSz w:w="11906" w:h="16838" w:code="9"/>
      <w:pgMar w:top="1418" w:right="1701" w:bottom="1418" w:left="1701" w:header="624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00"/>
    <w:rsid w:val="009C1ECC"/>
    <w:rsid w:val="00A132ED"/>
    <w:rsid w:val="00FB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5B62"/>
  <w15:chartTrackingRefBased/>
  <w15:docId w15:val="{711F1292-D170-452D-8623-ABE2F353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900"/>
    <w:pPr>
      <w:spacing w:after="0" w:line="240" w:lineRule="auto"/>
      <w:ind w:firstLine="454"/>
    </w:pPr>
    <w:rPr>
      <w:rFonts w:eastAsia="Times New Roman" w:cs="Times New Roman"/>
      <w:sz w:val="26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B6900"/>
    <w:pPr>
      <w:keepNext/>
      <w:spacing w:before="360" w:after="60"/>
      <w:ind w:firstLine="0"/>
      <w:jc w:val="left"/>
      <w:outlineLvl w:val="2"/>
    </w:pPr>
    <w:rPr>
      <w:rFonts w:ascii="Arial" w:hAnsi="Arial" w:cs="Arial"/>
      <w:b/>
      <w:bCs/>
      <w:sz w:val="24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B6900"/>
    <w:rPr>
      <w:rFonts w:ascii="Arial" w:eastAsia="Times New Roman" w:hAnsi="Arial" w:cs="Arial"/>
      <w:b/>
      <w:bCs/>
      <w:szCs w:val="26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Siciliano</dc:creator>
  <cp:keywords/>
  <dc:description/>
  <cp:lastModifiedBy>Fortunato Siciliano</cp:lastModifiedBy>
  <cp:revision>1</cp:revision>
  <dcterms:created xsi:type="dcterms:W3CDTF">2020-12-23T10:25:00Z</dcterms:created>
  <dcterms:modified xsi:type="dcterms:W3CDTF">2020-12-23T10:29:00Z</dcterms:modified>
</cp:coreProperties>
</file>